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13A1" w:rsidRDefault="008513A1" w:rsidP="008513A1">
      <w:pPr>
        <w:widowControl w:val="0"/>
        <w:jc w:val="both"/>
      </w:pPr>
      <w:r>
        <w:tab/>
        <w:t>Рабочая программа по литературе для 10 класса составлена в соответствии с положениями Федерального государственного стандарта основного общего образования второго поколения на основе примерной Программы среднего общего образования по литературе, Примерной рабочей программы к учеб</w:t>
      </w:r>
      <w:r w:rsidR="00C81BC7">
        <w:t>нику В.И. Коровина 10 класс.</w:t>
      </w:r>
    </w:p>
    <w:p w:rsidR="008513A1" w:rsidRDefault="008513A1" w:rsidP="008513A1">
      <w:pPr>
        <w:pStyle w:val="1"/>
        <w:widowControl w:val="0"/>
        <w:ind w:firstLine="0"/>
        <w:rPr>
          <w:rFonts w:ascii="Times New Roman" w:hAnsi="Times New Roman" w:cs="Times New Roman"/>
          <w:sz w:val="24"/>
          <w:szCs w:val="24"/>
        </w:rPr>
      </w:pPr>
      <w:r>
        <w:rPr>
          <w:color w:val="000000"/>
          <w:sz w:val="24"/>
          <w:szCs w:val="24"/>
        </w:rPr>
        <w:tab/>
      </w:r>
      <w:r>
        <w:rPr>
          <w:rFonts w:ascii="Times New Roman" w:hAnsi="Times New Roman" w:cs="Times New Roman"/>
          <w:color w:val="000000"/>
          <w:sz w:val="24"/>
          <w:szCs w:val="24"/>
        </w:rPr>
        <w:t>Количество часов по программе:</w:t>
      </w:r>
      <w:r w:rsidR="00E60B6E">
        <w:rPr>
          <w:rFonts w:ascii="Times New Roman" w:hAnsi="Times New Roman" w:cs="Times New Roman"/>
          <w:color w:val="000000"/>
          <w:sz w:val="24"/>
          <w:szCs w:val="24"/>
        </w:rPr>
        <w:t xml:space="preserve"> 102</w:t>
      </w:r>
      <w:r>
        <w:rPr>
          <w:rFonts w:ascii="Times New Roman" w:hAnsi="Times New Roman" w:cs="Times New Roman"/>
          <w:color w:val="000000"/>
          <w:sz w:val="24"/>
          <w:szCs w:val="24"/>
        </w:rPr>
        <w:t>.</w:t>
      </w:r>
    </w:p>
    <w:p w:rsidR="008513A1" w:rsidRPr="00B04867" w:rsidRDefault="008513A1" w:rsidP="008513A1">
      <w:pPr>
        <w:widowControl w:val="0"/>
        <w:autoSpaceDE w:val="0"/>
        <w:autoSpaceDN w:val="0"/>
        <w:adjustRightInd w:val="0"/>
        <w:ind w:firstLine="720"/>
        <w:jc w:val="both"/>
      </w:pPr>
    </w:p>
    <w:p w:rsidR="008513A1" w:rsidRDefault="008513A1" w:rsidP="008513A1">
      <w:pPr>
        <w:pStyle w:val="a5"/>
        <w:widowControl w:val="0"/>
        <w:ind w:left="0"/>
        <w:rPr>
          <w:rFonts w:ascii="Times New Roman" w:hAnsi="Times New Roman"/>
          <w:b/>
          <w:lang w:val="ru-RU"/>
        </w:rPr>
      </w:pPr>
      <w:r>
        <w:rPr>
          <w:rFonts w:ascii="Times New Roman" w:hAnsi="Times New Roman"/>
          <w:b/>
          <w:lang w:val="ru-RU"/>
        </w:rPr>
        <w:t xml:space="preserve">1. </w:t>
      </w:r>
      <w:r w:rsidRPr="008513A1">
        <w:rPr>
          <w:rFonts w:ascii="Times New Roman" w:hAnsi="Times New Roman"/>
          <w:b/>
          <w:lang w:val="ru-RU"/>
        </w:rPr>
        <w:t xml:space="preserve">Планируемые результаты освоения учебного предмета литература в </w:t>
      </w:r>
      <w:r>
        <w:rPr>
          <w:rFonts w:ascii="Times New Roman" w:hAnsi="Times New Roman"/>
          <w:b/>
          <w:lang w:val="ru-RU"/>
        </w:rPr>
        <w:t>10</w:t>
      </w:r>
      <w:r w:rsidRPr="008513A1">
        <w:rPr>
          <w:rFonts w:ascii="Times New Roman" w:hAnsi="Times New Roman"/>
          <w:b/>
          <w:lang w:val="ru-RU"/>
        </w:rPr>
        <w:t xml:space="preserve"> классе</w:t>
      </w:r>
      <w:r>
        <w:rPr>
          <w:rFonts w:ascii="Times New Roman" w:hAnsi="Times New Roman"/>
          <w:b/>
          <w:lang w:val="ru-RU"/>
        </w:rPr>
        <w:t>.</w:t>
      </w:r>
    </w:p>
    <w:p w:rsidR="008513A1" w:rsidRDefault="008513A1" w:rsidP="008513A1">
      <w:pPr>
        <w:widowControl w:val="0"/>
        <w:tabs>
          <w:tab w:val="left" w:pos="360"/>
        </w:tabs>
        <w:jc w:val="both"/>
        <w:rPr>
          <w:b/>
        </w:rPr>
      </w:pPr>
      <w:r>
        <w:rPr>
          <w:b/>
        </w:rPr>
        <w:t xml:space="preserve">Программа обеспечивает достижения обучающимися следующих личностных, </w:t>
      </w:r>
      <w:r>
        <w:rPr>
          <w:b/>
          <w:bCs/>
          <w:iCs/>
        </w:rPr>
        <w:t>метапредметных и предметных результатов</w:t>
      </w:r>
      <w:r>
        <w:rPr>
          <w:b/>
          <w:bCs/>
          <w:i/>
          <w:iCs/>
        </w:rPr>
        <w:t>:</w:t>
      </w:r>
    </w:p>
    <w:p w:rsidR="008513A1" w:rsidRDefault="008513A1" w:rsidP="008513A1">
      <w:pPr>
        <w:widowControl w:val="0"/>
        <w:autoSpaceDE w:val="0"/>
        <w:autoSpaceDN w:val="0"/>
        <w:adjustRightInd w:val="0"/>
        <w:ind w:firstLine="720"/>
        <w:jc w:val="both"/>
        <w:rPr>
          <w:rFonts w:eastAsia="Calibri"/>
          <w:b/>
          <w:bCs/>
          <w:i/>
          <w:iCs/>
          <w:lang w:eastAsia="en-US"/>
        </w:rPr>
      </w:pPr>
      <w:r>
        <w:rPr>
          <w:b/>
          <w:bCs/>
          <w:i/>
          <w:iCs/>
        </w:rPr>
        <w:t>Личностные:</w:t>
      </w:r>
    </w:p>
    <w:p w:rsidR="008513A1" w:rsidRDefault="008513A1" w:rsidP="008513A1">
      <w:pPr>
        <w:widowControl w:val="0"/>
        <w:tabs>
          <w:tab w:val="left" w:pos="284"/>
        </w:tabs>
        <w:suppressAutoHyphens/>
        <w:jc w:val="both"/>
        <w:rPr>
          <w:lang w:eastAsia="ar-SA"/>
        </w:rPr>
      </w:pPr>
      <w:r>
        <w:rPr>
          <w:lang w:eastAsia="ar-SA"/>
        </w:rPr>
        <w:t>– воспитание российской гражданской идентичности: патриотизма, любви и уважения к Отечеству, чувства гордости за свою Родину, прошлое и настоящее многонационального народа России;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w:t>
      </w:r>
    </w:p>
    <w:p w:rsidR="008513A1" w:rsidRDefault="008513A1" w:rsidP="008513A1">
      <w:pPr>
        <w:widowControl w:val="0"/>
        <w:tabs>
          <w:tab w:val="left" w:pos="284"/>
        </w:tabs>
        <w:suppressAutoHyphens/>
        <w:jc w:val="both"/>
        <w:rPr>
          <w:lang w:eastAsia="ar-SA"/>
        </w:rPr>
      </w:pPr>
      <w:r>
        <w:rPr>
          <w:lang w:eastAsia="ar-SA"/>
        </w:rPr>
        <w:t>– формирование ответственного отношения к учению, готовности и способности,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w:t>
      </w:r>
    </w:p>
    <w:p w:rsidR="008513A1" w:rsidRDefault="008513A1" w:rsidP="008513A1">
      <w:pPr>
        <w:widowControl w:val="0"/>
        <w:tabs>
          <w:tab w:val="left" w:pos="284"/>
        </w:tabs>
        <w:suppressAutoHyphens/>
        <w:jc w:val="both"/>
        <w:rPr>
          <w:lang w:eastAsia="ar-SA"/>
        </w:rPr>
      </w:pPr>
      <w:r>
        <w:rPr>
          <w:lang w:eastAsia="ar-SA"/>
        </w:rPr>
        <w:t>– 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8513A1" w:rsidRDefault="008513A1" w:rsidP="008513A1">
      <w:pPr>
        <w:widowControl w:val="0"/>
        <w:tabs>
          <w:tab w:val="left" w:pos="284"/>
        </w:tabs>
        <w:suppressAutoHyphens/>
        <w:jc w:val="both"/>
        <w:rPr>
          <w:lang w:eastAsia="ar-SA"/>
        </w:rPr>
      </w:pPr>
      <w:r>
        <w:rPr>
          <w:lang w:eastAsia="ar-SA"/>
        </w:rPr>
        <w:t>– 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формирование готовности и способности вести диалог с другими людьми и достигать в нём взаимопонимания;</w:t>
      </w:r>
    </w:p>
    <w:p w:rsidR="008513A1" w:rsidRDefault="008513A1" w:rsidP="008513A1">
      <w:pPr>
        <w:widowControl w:val="0"/>
        <w:tabs>
          <w:tab w:val="left" w:pos="284"/>
        </w:tabs>
        <w:suppressAutoHyphens/>
        <w:jc w:val="both"/>
        <w:rPr>
          <w:lang w:eastAsia="ar-SA"/>
        </w:rPr>
      </w:pPr>
      <w:r>
        <w:rPr>
          <w:lang w:eastAsia="ar-SA"/>
        </w:rPr>
        <w:t>– освоение социальных норм, правил поведения, ролей и форм социальной жизни в группах и сообществах, включая взрослые и социальные сообщества; участие в школьном самоуправлении и общественной жизни в пределах возрастных компетенций с учётом региональных, этнокультурных, социальных и экономических особенностей;</w:t>
      </w:r>
    </w:p>
    <w:p w:rsidR="008513A1" w:rsidRDefault="008513A1" w:rsidP="008513A1">
      <w:pPr>
        <w:widowControl w:val="0"/>
        <w:tabs>
          <w:tab w:val="left" w:pos="284"/>
        </w:tabs>
        <w:suppressAutoHyphens/>
        <w:jc w:val="both"/>
        <w:rPr>
          <w:lang w:eastAsia="ar-SA"/>
        </w:rPr>
      </w:pPr>
      <w:r>
        <w:rPr>
          <w:lang w:eastAsia="ar-SA"/>
        </w:rPr>
        <w:t>– 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rsidR="008513A1" w:rsidRDefault="008513A1" w:rsidP="008513A1">
      <w:pPr>
        <w:widowControl w:val="0"/>
        <w:tabs>
          <w:tab w:val="left" w:pos="284"/>
        </w:tabs>
        <w:suppressAutoHyphens/>
        <w:jc w:val="both"/>
        <w:rPr>
          <w:lang w:eastAsia="ar-SA"/>
        </w:rPr>
      </w:pPr>
      <w:r>
        <w:rPr>
          <w:lang w:eastAsia="ar-SA"/>
        </w:rPr>
        <w:t>– формирование коммуникативной компетентности в общении и сотрудничестве со сверстниками, старшими и младшими в процессе образовательной, общественно полезной, учебно-исследовательской, творческой и других видов деятельности;</w:t>
      </w:r>
    </w:p>
    <w:p w:rsidR="008513A1" w:rsidRDefault="008513A1" w:rsidP="008513A1">
      <w:pPr>
        <w:widowControl w:val="0"/>
        <w:tabs>
          <w:tab w:val="left" w:pos="284"/>
        </w:tabs>
        <w:suppressAutoHyphens/>
        <w:jc w:val="both"/>
        <w:rPr>
          <w:lang w:eastAsia="ar-SA"/>
        </w:rPr>
      </w:pPr>
      <w:r>
        <w:rPr>
          <w:lang w:eastAsia="ar-SA"/>
        </w:rPr>
        <w:t>– формирование основ экологической культуры на основе признания ценности жизни во всех её проявлениях и необходимости ответственного, бережного отношения к окружающей среде;</w:t>
      </w:r>
    </w:p>
    <w:p w:rsidR="008513A1" w:rsidRDefault="008513A1" w:rsidP="008513A1">
      <w:pPr>
        <w:widowControl w:val="0"/>
        <w:tabs>
          <w:tab w:val="left" w:pos="284"/>
        </w:tabs>
        <w:suppressAutoHyphens/>
        <w:jc w:val="both"/>
        <w:rPr>
          <w:lang w:eastAsia="ar-SA"/>
        </w:rPr>
      </w:pPr>
      <w:r>
        <w:rPr>
          <w:lang w:eastAsia="ar-SA"/>
        </w:rPr>
        <w:t>– 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8513A1" w:rsidRDefault="008513A1" w:rsidP="008513A1">
      <w:pPr>
        <w:widowControl w:val="0"/>
        <w:tabs>
          <w:tab w:val="left" w:pos="284"/>
        </w:tabs>
        <w:suppressAutoHyphens/>
        <w:jc w:val="both"/>
        <w:rPr>
          <w:b/>
          <w:i/>
          <w:lang w:eastAsia="ar-SA"/>
        </w:rPr>
      </w:pPr>
      <w:r>
        <w:rPr>
          <w:lang w:eastAsia="ar-SA"/>
        </w:rPr>
        <w:t>– развитие эстетического сознания через освоение художественного наследия народов России и мира, творческой деятельности эстетического характера.</w:t>
      </w:r>
      <w:r>
        <w:rPr>
          <w:b/>
          <w:i/>
          <w:lang w:eastAsia="ar-SA"/>
        </w:rPr>
        <w:tab/>
      </w:r>
    </w:p>
    <w:p w:rsidR="008513A1" w:rsidRDefault="008513A1" w:rsidP="008513A1">
      <w:pPr>
        <w:widowControl w:val="0"/>
        <w:tabs>
          <w:tab w:val="left" w:pos="284"/>
        </w:tabs>
        <w:suppressAutoHyphens/>
        <w:jc w:val="both"/>
        <w:rPr>
          <w:b/>
          <w:i/>
          <w:lang w:eastAsia="ar-SA"/>
        </w:rPr>
      </w:pPr>
      <w:r>
        <w:rPr>
          <w:b/>
          <w:i/>
          <w:lang w:eastAsia="ar-SA"/>
        </w:rPr>
        <w:tab/>
      </w:r>
      <w:r>
        <w:rPr>
          <w:b/>
          <w:i/>
          <w:lang w:eastAsia="ar-SA"/>
        </w:rPr>
        <w:tab/>
        <w:t>Метапредметные:</w:t>
      </w:r>
    </w:p>
    <w:p w:rsidR="008513A1" w:rsidRDefault="008513A1" w:rsidP="008513A1">
      <w:pPr>
        <w:widowControl w:val="0"/>
        <w:tabs>
          <w:tab w:val="left" w:pos="284"/>
        </w:tabs>
        <w:suppressAutoHyphens/>
        <w:jc w:val="both"/>
        <w:rPr>
          <w:lang w:eastAsia="ar-SA"/>
        </w:rPr>
      </w:pPr>
      <w:r>
        <w:rPr>
          <w:lang w:eastAsia="ar-SA"/>
        </w:rPr>
        <w:t xml:space="preserve">Планируемые метапредметные результаты освоения ООП включают межпредметные понятия (например: система, модель, проблема, анализ, синтез, факт, закономерность, феномен) и универсальные учебные действия (УУД): регулятивные, познавательные, коммуникативные. </w:t>
      </w:r>
    </w:p>
    <w:p w:rsidR="008513A1" w:rsidRDefault="008513A1" w:rsidP="008513A1">
      <w:pPr>
        <w:widowControl w:val="0"/>
        <w:tabs>
          <w:tab w:val="left" w:pos="284"/>
        </w:tabs>
        <w:suppressAutoHyphens/>
        <w:jc w:val="both"/>
        <w:rPr>
          <w:lang w:eastAsia="ar-SA"/>
        </w:rPr>
      </w:pPr>
      <w:r>
        <w:rPr>
          <w:lang w:eastAsia="ar-SA"/>
        </w:rPr>
        <w:t>1) в области регулятивных универсальных учебных действий выпускник научится:</w:t>
      </w:r>
    </w:p>
    <w:p w:rsidR="008513A1" w:rsidRDefault="008513A1" w:rsidP="008513A1">
      <w:pPr>
        <w:widowControl w:val="0"/>
        <w:tabs>
          <w:tab w:val="left" w:pos="284"/>
        </w:tabs>
        <w:suppressAutoHyphens/>
        <w:jc w:val="both"/>
        <w:rPr>
          <w:lang w:eastAsia="ar-SA"/>
        </w:rPr>
      </w:pPr>
      <w:r>
        <w:rPr>
          <w:lang w:eastAsia="ar-SA"/>
        </w:rPr>
        <w:t>– самостоятельно ставить цели, задавать параметры и критерии, по которым можно определить, что цель достигнута;</w:t>
      </w:r>
    </w:p>
    <w:p w:rsidR="008513A1" w:rsidRDefault="008513A1" w:rsidP="008513A1">
      <w:pPr>
        <w:widowControl w:val="0"/>
        <w:tabs>
          <w:tab w:val="left" w:pos="284"/>
        </w:tabs>
        <w:suppressAutoHyphens/>
        <w:jc w:val="both"/>
        <w:rPr>
          <w:lang w:eastAsia="ar-SA"/>
        </w:rPr>
      </w:pPr>
      <w:r>
        <w:rPr>
          <w:lang w:eastAsia="ar-SA"/>
        </w:rPr>
        <w:lastRenderedPageBreak/>
        <w:t>– оценивать возможные последствия достижения поставленной цели в деятельности, собственной жизни и жизни окружающих людей и основываясь на соображениях этики и морали;</w:t>
      </w:r>
    </w:p>
    <w:p w:rsidR="008513A1" w:rsidRDefault="008513A1" w:rsidP="008513A1">
      <w:pPr>
        <w:widowControl w:val="0"/>
        <w:tabs>
          <w:tab w:val="left" w:pos="284"/>
        </w:tabs>
        <w:suppressAutoHyphens/>
        <w:jc w:val="both"/>
        <w:rPr>
          <w:lang w:eastAsia="ar-SA"/>
        </w:rPr>
      </w:pPr>
      <w:r>
        <w:rPr>
          <w:lang w:eastAsia="ar-SA"/>
        </w:rPr>
        <w:t xml:space="preserve">– ставить и формулировать собственные задачи в образовательной деятельности и в жизненных ситуациях; </w:t>
      </w:r>
    </w:p>
    <w:p w:rsidR="008513A1" w:rsidRDefault="008513A1" w:rsidP="008513A1">
      <w:pPr>
        <w:widowControl w:val="0"/>
        <w:tabs>
          <w:tab w:val="left" w:pos="284"/>
        </w:tabs>
        <w:suppressAutoHyphens/>
        <w:jc w:val="both"/>
        <w:rPr>
          <w:lang w:eastAsia="ar-SA"/>
        </w:rPr>
      </w:pPr>
      <w:r>
        <w:rPr>
          <w:lang w:eastAsia="ar-SA"/>
        </w:rPr>
        <w:t>– оценивать ресурсы, в том числе время и другие нематериальные ресурсы, необходимые для достижения поставленной ранее цели;</w:t>
      </w:r>
    </w:p>
    <w:p w:rsidR="008513A1" w:rsidRDefault="008513A1" w:rsidP="008513A1">
      <w:pPr>
        <w:widowControl w:val="0"/>
        <w:tabs>
          <w:tab w:val="left" w:pos="284"/>
        </w:tabs>
        <w:suppressAutoHyphens/>
        <w:jc w:val="both"/>
        <w:rPr>
          <w:lang w:eastAsia="ar-SA"/>
        </w:rPr>
      </w:pPr>
      <w:r>
        <w:rPr>
          <w:lang w:eastAsia="ar-SA"/>
        </w:rPr>
        <w:t>– выбирать путь достижения цели, планировать решение поставленных задач, оптимизируя материальные и нематериальные затраты;</w:t>
      </w:r>
    </w:p>
    <w:p w:rsidR="008513A1" w:rsidRDefault="008513A1" w:rsidP="008513A1">
      <w:pPr>
        <w:widowControl w:val="0"/>
        <w:tabs>
          <w:tab w:val="left" w:pos="284"/>
        </w:tabs>
        <w:suppressAutoHyphens/>
        <w:jc w:val="both"/>
        <w:rPr>
          <w:lang w:eastAsia="ar-SA"/>
        </w:rPr>
      </w:pPr>
      <w:r>
        <w:rPr>
          <w:lang w:eastAsia="ar-SA"/>
        </w:rPr>
        <w:t>– организовывать эффективный поиск ресурсов, необходимых для достижения поставленной цели;</w:t>
      </w:r>
    </w:p>
    <w:p w:rsidR="008513A1" w:rsidRDefault="008513A1" w:rsidP="008513A1">
      <w:pPr>
        <w:widowControl w:val="0"/>
        <w:tabs>
          <w:tab w:val="left" w:pos="284"/>
        </w:tabs>
        <w:suppressAutoHyphens/>
        <w:jc w:val="both"/>
        <w:rPr>
          <w:lang w:eastAsia="ar-SA"/>
        </w:rPr>
      </w:pPr>
      <w:r>
        <w:rPr>
          <w:lang w:eastAsia="ar-SA"/>
        </w:rPr>
        <w:t>– сопоставлять полученный результат деятельности с поставленной заранее целью.</w:t>
      </w:r>
    </w:p>
    <w:p w:rsidR="008513A1" w:rsidRDefault="008513A1" w:rsidP="008513A1">
      <w:pPr>
        <w:widowControl w:val="0"/>
        <w:tabs>
          <w:tab w:val="left" w:pos="284"/>
        </w:tabs>
        <w:suppressAutoHyphens/>
        <w:jc w:val="both"/>
        <w:rPr>
          <w:lang w:eastAsia="ar-SA"/>
        </w:rPr>
      </w:pPr>
      <w:r>
        <w:rPr>
          <w:lang w:eastAsia="ar-SA"/>
        </w:rPr>
        <w:t>2) в сфере познавательных универсальных учебных действий выпускник научится:</w:t>
      </w:r>
    </w:p>
    <w:p w:rsidR="008513A1" w:rsidRDefault="008513A1" w:rsidP="008513A1">
      <w:pPr>
        <w:widowControl w:val="0"/>
        <w:tabs>
          <w:tab w:val="left" w:pos="284"/>
        </w:tabs>
        <w:suppressAutoHyphens/>
        <w:jc w:val="both"/>
        <w:rPr>
          <w:lang w:eastAsia="ar-SA"/>
        </w:rPr>
      </w:pPr>
      <w:r>
        <w:rPr>
          <w:lang w:eastAsia="ar-SA"/>
        </w:rPr>
        <w:t>–  объяснять явления с научной точки зрения;</w:t>
      </w:r>
    </w:p>
    <w:p w:rsidR="008513A1" w:rsidRDefault="008513A1" w:rsidP="008513A1">
      <w:pPr>
        <w:widowControl w:val="0"/>
        <w:tabs>
          <w:tab w:val="left" w:pos="284"/>
        </w:tabs>
        <w:suppressAutoHyphens/>
        <w:jc w:val="both"/>
        <w:rPr>
          <w:lang w:eastAsia="ar-SA"/>
        </w:rPr>
      </w:pPr>
      <w:r>
        <w:rPr>
          <w:lang w:eastAsia="ar-SA"/>
        </w:rPr>
        <w:t>–  давать оценку и удерживать дизайн научного исследования;</w:t>
      </w:r>
    </w:p>
    <w:p w:rsidR="008513A1" w:rsidRDefault="008513A1" w:rsidP="008513A1">
      <w:pPr>
        <w:widowControl w:val="0"/>
        <w:tabs>
          <w:tab w:val="left" w:pos="284"/>
        </w:tabs>
        <w:suppressAutoHyphens/>
        <w:jc w:val="both"/>
        <w:rPr>
          <w:lang w:eastAsia="ar-SA"/>
        </w:rPr>
      </w:pPr>
      <w:r>
        <w:rPr>
          <w:lang w:eastAsia="ar-SA"/>
        </w:rPr>
        <w:t>– искать и находить обобщённые способы решения задач, в том числе, осуществлять развёрнутый информационный поиск и ставить на его основе новые (учебные и познавательные) задачи;</w:t>
      </w:r>
    </w:p>
    <w:p w:rsidR="008513A1" w:rsidRDefault="008513A1" w:rsidP="008513A1">
      <w:pPr>
        <w:widowControl w:val="0"/>
        <w:tabs>
          <w:tab w:val="left" w:pos="284"/>
        </w:tabs>
        <w:suppressAutoHyphens/>
        <w:jc w:val="both"/>
        <w:rPr>
          <w:lang w:eastAsia="ar-SA"/>
        </w:rPr>
      </w:pPr>
      <w:r>
        <w:rPr>
          <w:lang w:eastAsia="ar-SA"/>
        </w:rPr>
        <w:t>– критически оценивать и интерпретировать информацию с разных позиций, (анализ и оценка научной информации, умение понимать аргументы различных представлений и делать соответствующие выводы, распознавать и фиксировать противоречия в информационных источниках);</w:t>
      </w:r>
    </w:p>
    <w:p w:rsidR="008513A1" w:rsidRDefault="008513A1" w:rsidP="008513A1">
      <w:pPr>
        <w:widowControl w:val="0"/>
        <w:tabs>
          <w:tab w:val="left" w:pos="284"/>
        </w:tabs>
        <w:suppressAutoHyphens/>
        <w:jc w:val="both"/>
        <w:rPr>
          <w:lang w:eastAsia="ar-SA"/>
        </w:rPr>
      </w:pPr>
      <w:r>
        <w:rPr>
          <w:lang w:eastAsia="ar-SA"/>
        </w:rPr>
        <w:t>– находить и приводить критические аргументы в отношении действий и суждений другого; содержательно относиться к критическим замечаниям в отношении собственного суждения, рассматривать их как ресурс собственного развития;</w:t>
      </w:r>
    </w:p>
    <w:p w:rsidR="008513A1" w:rsidRDefault="008513A1" w:rsidP="008513A1">
      <w:pPr>
        <w:widowControl w:val="0"/>
        <w:tabs>
          <w:tab w:val="left" w:pos="284"/>
        </w:tabs>
        <w:suppressAutoHyphens/>
        <w:jc w:val="both"/>
        <w:rPr>
          <w:lang w:eastAsia="ar-SA"/>
        </w:rPr>
      </w:pPr>
      <w:r>
        <w:rPr>
          <w:lang w:eastAsia="ar-SA"/>
        </w:rPr>
        <w:t>– выходить за рамки учебного предмета и осуществлять целенаправленный поиск информации;</w:t>
      </w:r>
    </w:p>
    <w:p w:rsidR="008513A1" w:rsidRDefault="008513A1" w:rsidP="008513A1">
      <w:pPr>
        <w:widowControl w:val="0"/>
        <w:tabs>
          <w:tab w:val="left" w:pos="284"/>
        </w:tabs>
        <w:suppressAutoHyphens/>
        <w:jc w:val="both"/>
        <w:rPr>
          <w:lang w:eastAsia="ar-SA"/>
        </w:rPr>
      </w:pPr>
      <w:r>
        <w:rPr>
          <w:lang w:eastAsia="ar-SA"/>
        </w:rPr>
        <w:t>– выстраивать индивидуальную образовательную траекторию, учитывая ограничения со стороны других участников и ресурсные ограничения;</w:t>
      </w:r>
    </w:p>
    <w:p w:rsidR="008513A1" w:rsidRDefault="008513A1" w:rsidP="008513A1">
      <w:pPr>
        <w:widowControl w:val="0"/>
        <w:tabs>
          <w:tab w:val="left" w:pos="284"/>
        </w:tabs>
        <w:suppressAutoHyphens/>
        <w:jc w:val="both"/>
        <w:rPr>
          <w:lang w:eastAsia="ar-SA"/>
        </w:rPr>
      </w:pPr>
      <w:r>
        <w:rPr>
          <w:lang w:eastAsia="ar-SA"/>
        </w:rPr>
        <w:t>– менять и удерживать разные позиции в познавательной деятельности;</w:t>
      </w:r>
    </w:p>
    <w:p w:rsidR="008513A1" w:rsidRDefault="008513A1" w:rsidP="008513A1">
      <w:pPr>
        <w:widowControl w:val="0"/>
        <w:tabs>
          <w:tab w:val="left" w:pos="284"/>
        </w:tabs>
        <w:suppressAutoHyphens/>
        <w:jc w:val="both"/>
        <w:rPr>
          <w:lang w:eastAsia="ar-SA"/>
        </w:rPr>
      </w:pPr>
      <w:r>
        <w:rPr>
          <w:lang w:eastAsia="ar-SA"/>
        </w:rPr>
        <w:t>– самостоятельно определять цели своего обучения, ставить и формулировать для себя новые задачи в учёбе и познавательной деятельности, развивать мотивы и интересы своей познавательной деятельности;</w:t>
      </w:r>
    </w:p>
    <w:p w:rsidR="008513A1" w:rsidRDefault="008513A1" w:rsidP="008513A1">
      <w:pPr>
        <w:widowControl w:val="0"/>
        <w:tabs>
          <w:tab w:val="left" w:pos="284"/>
        </w:tabs>
        <w:suppressAutoHyphens/>
        <w:jc w:val="both"/>
        <w:rPr>
          <w:lang w:eastAsia="ar-SA"/>
        </w:rPr>
      </w:pPr>
      <w:r>
        <w:rPr>
          <w:lang w:eastAsia="ar-SA"/>
        </w:rPr>
        <w:t>–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8513A1" w:rsidRDefault="008513A1" w:rsidP="008513A1">
      <w:pPr>
        <w:widowControl w:val="0"/>
        <w:tabs>
          <w:tab w:val="left" w:pos="284"/>
        </w:tabs>
        <w:suppressAutoHyphens/>
        <w:jc w:val="both"/>
        <w:rPr>
          <w:lang w:eastAsia="ar-SA"/>
        </w:rPr>
      </w:pPr>
      <w:r>
        <w:rPr>
          <w:lang w:eastAsia="ar-SA"/>
        </w:rPr>
        <w:t>–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8513A1" w:rsidRDefault="008513A1" w:rsidP="008513A1">
      <w:pPr>
        <w:widowControl w:val="0"/>
        <w:tabs>
          <w:tab w:val="left" w:pos="284"/>
        </w:tabs>
        <w:suppressAutoHyphens/>
        <w:jc w:val="both"/>
        <w:rPr>
          <w:lang w:eastAsia="ar-SA"/>
        </w:rPr>
      </w:pPr>
      <w:r>
        <w:rPr>
          <w:lang w:eastAsia="ar-SA"/>
        </w:rPr>
        <w:t>– оценивать правильность выполнения учебной задачи, собственные возможности её решения;</w:t>
      </w:r>
    </w:p>
    <w:p w:rsidR="008513A1" w:rsidRDefault="008513A1" w:rsidP="008513A1">
      <w:pPr>
        <w:widowControl w:val="0"/>
        <w:tabs>
          <w:tab w:val="left" w:pos="284"/>
        </w:tabs>
        <w:suppressAutoHyphens/>
        <w:jc w:val="both"/>
        <w:rPr>
          <w:lang w:eastAsia="ar-SA"/>
        </w:rPr>
      </w:pPr>
      <w:r>
        <w:rPr>
          <w:lang w:eastAsia="ar-SA"/>
        </w:rPr>
        <w:t>– основам самоконтроля, самооценки, принятия решений и осуществления осознанного выбора в учебной и познавательной деятельности;</w:t>
      </w:r>
    </w:p>
    <w:p w:rsidR="008513A1" w:rsidRDefault="008513A1" w:rsidP="008513A1">
      <w:pPr>
        <w:widowControl w:val="0"/>
        <w:tabs>
          <w:tab w:val="left" w:pos="284"/>
        </w:tabs>
        <w:suppressAutoHyphens/>
        <w:jc w:val="both"/>
        <w:rPr>
          <w:lang w:eastAsia="ar-SA"/>
        </w:rPr>
      </w:pPr>
      <w:r>
        <w:rPr>
          <w:lang w:eastAsia="ar-SA"/>
        </w:rPr>
        <w:t>–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и по аналогии) и делать выводы;</w:t>
      </w:r>
    </w:p>
    <w:p w:rsidR="008513A1" w:rsidRDefault="008513A1" w:rsidP="008513A1">
      <w:pPr>
        <w:widowControl w:val="0"/>
        <w:tabs>
          <w:tab w:val="left" w:pos="284"/>
        </w:tabs>
        <w:suppressAutoHyphens/>
        <w:jc w:val="both"/>
        <w:rPr>
          <w:lang w:eastAsia="ar-SA"/>
        </w:rPr>
      </w:pPr>
      <w:r>
        <w:rPr>
          <w:lang w:eastAsia="ar-SA"/>
        </w:rPr>
        <w:t>– создавать, применять и преобразовывать модели и схемы для решения учебных и познавательных задач;</w:t>
      </w:r>
    </w:p>
    <w:p w:rsidR="008513A1" w:rsidRDefault="008513A1" w:rsidP="008513A1">
      <w:pPr>
        <w:widowControl w:val="0"/>
        <w:tabs>
          <w:tab w:val="left" w:pos="284"/>
        </w:tabs>
        <w:suppressAutoHyphens/>
        <w:jc w:val="both"/>
        <w:rPr>
          <w:lang w:eastAsia="ar-SA"/>
        </w:rPr>
      </w:pPr>
      <w:r>
        <w:rPr>
          <w:lang w:eastAsia="ar-SA"/>
        </w:rPr>
        <w:t>– навыкам смыслового чтения, а также различным формам чтения в изменяющихся условиях;</w:t>
      </w:r>
    </w:p>
    <w:p w:rsidR="008513A1" w:rsidRDefault="008513A1" w:rsidP="008513A1">
      <w:pPr>
        <w:widowControl w:val="0"/>
        <w:tabs>
          <w:tab w:val="left" w:pos="284"/>
        </w:tabs>
        <w:suppressAutoHyphens/>
        <w:jc w:val="both"/>
        <w:rPr>
          <w:lang w:eastAsia="ar-SA"/>
        </w:rPr>
      </w:pPr>
      <w:r>
        <w:rPr>
          <w:lang w:eastAsia="ar-SA"/>
        </w:rPr>
        <w:t>–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учёта интересов; формулировать, аргументировать и отстаивать своё мнение;</w:t>
      </w:r>
    </w:p>
    <w:p w:rsidR="008513A1" w:rsidRDefault="008513A1" w:rsidP="008513A1">
      <w:pPr>
        <w:widowControl w:val="0"/>
        <w:tabs>
          <w:tab w:val="left" w:pos="284"/>
        </w:tabs>
        <w:suppressAutoHyphens/>
        <w:jc w:val="both"/>
        <w:rPr>
          <w:lang w:eastAsia="ar-SA"/>
        </w:rPr>
      </w:pPr>
      <w:r>
        <w:rPr>
          <w:lang w:eastAsia="ar-SA"/>
        </w:rPr>
        <w:lastRenderedPageBreak/>
        <w:t>–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владеть устной и письменной речью, монологической контекстной речью;</w:t>
      </w:r>
    </w:p>
    <w:p w:rsidR="008513A1" w:rsidRDefault="008513A1" w:rsidP="008513A1">
      <w:pPr>
        <w:widowControl w:val="0"/>
        <w:tabs>
          <w:tab w:val="left" w:pos="284"/>
        </w:tabs>
        <w:suppressAutoHyphens/>
        <w:jc w:val="both"/>
        <w:rPr>
          <w:lang w:eastAsia="ar-SA"/>
        </w:rPr>
      </w:pPr>
      <w:r>
        <w:rPr>
          <w:lang w:eastAsia="ar-SA"/>
        </w:rPr>
        <w:t>– формировать и развивать компетентность в области использования информационно-коммуникационных технологий.</w:t>
      </w:r>
    </w:p>
    <w:p w:rsidR="008513A1" w:rsidRDefault="008513A1" w:rsidP="008513A1">
      <w:pPr>
        <w:widowControl w:val="0"/>
        <w:tabs>
          <w:tab w:val="left" w:pos="284"/>
        </w:tabs>
        <w:suppressAutoHyphens/>
        <w:jc w:val="both"/>
        <w:rPr>
          <w:lang w:eastAsia="ar-SA"/>
        </w:rPr>
      </w:pPr>
      <w:r>
        <w:rPr>
          <w:lang w:eastAsia="ar-SA"/>
        </w:rPr>
        <w:t>3) в области коммуникативных универсальных учебных действий выпускник научится:</w:t>
      </w:r>
    </w:p>
    <w:p w:rsidR="008513A1" w:rsidRDefault="008513A1" w:rsidP="008513A1">
      <w:pPr>
        <w:widowControl w:val="0"/>
        <w:tabs>
          <w:tab w:val="left" w:pos="284"/>
        </w:tabs>
        <w:suppressAutoHyphens/>
        <w:jc w:val="both"/>
        <w:rPr>
          <w:lang w:eastAsia="ar-SA"/>
        </w:rPr>
      </w:pPr>
      <w:r>
        <w:rPr>
          <w:lang w:eastAsia="ar-SA"/>
        </w:rPr>
        <w:t>– осуществлять деловую коммуникацию как со сверстниками, так и со взрослыми (как внутри образовательной организации, так и за её пределами), подбирать партнёров для деловой коммуникации, исходя из соображений результативности взаимодействия, а не личных симпатий;</w:t>
      </w:r>
    </w:p>
    <w:p w:rsidR="008513A1" w:rsidRDefault="008513A1" w:rsidP="008513A1">
      <w:pPr>
        <w:widowControl w:val="0"/>
        <w:tabs>
          <w:tab w:val="left" w:pos="284"/>
        </w:tabs>
        <w:suppressAutoHyphens/>
        <w:jc w:val="both"/>
        <w:rPr>
          <w:lang w:eastAsia="ar-SA"/>
        </w:rPr>
      </w:pPr>
      <w:r>
        <w:rPr>
          <w:lang w:eastAsia="ar-SA"/>
        </w:rPr>
        <w:t>– при осуществлении групповой работы быть как руководителем, так и членом команды в разных ролях (генератор идей, критик, исполнитель, выступающий, эксперт и т. д.);</w:t>
      </w:r>
    </w:p>
    <w:p w:rsidR="008513A1" w:rsidRDefault="008513A1" w:rsidP="008513A1">
      <w:pPr>
        <w:widowControl w:val="0"/>
        <w:tabs>
          <w:tab w:val="left" w:pos="284"/>
        </w:tabs>
        <w:suppressAutoHyphens/>
        <w:jc w:val="both"/>
        <w:rPr>
          <w:lang w:eastAsia="ar-SA"/>
        </w:rPr>
      </w:pPr>
      <w:r>
        <w:rPr>
          <w:lang w:eastAsia="ar-SA"/>
        </w:rPr>
        <w:t xml:space="preserve">– координировать и выполнять работу в условиях реального, виртуального и комбинированного взаимодействия; </w:t>
      </w:r>
    </w:p>
    <w:p w:rsidR="008513A1" w:rsidRDefault="008513A1" w:rsidP="008513A1">
      <w:pPr>
        <w:widowControl w:val="0"/>
        <w:tabs>
          <w:tab w:val="left" w:pos="284"/>
        </w:tabs>
        <w:suppressAutoHyphens/>
        <w:jc w:val="both"/>
        <w:rPr>
          <w:lang w:eastAsia="ar-SA"/>
        </w:rPr>
      </w:pPr>
      <w:r>
        <w:rPr>
          <w:lang w:eastAsia="ar-SA"/>
        </w:rPr>
        <w:t>– развёрнуто, логично и точно излагать свою точку зрения с использованием адекватных (устных и письменных) языковых средств;</w:t>
      </w:r>
    </w:p>
    <w:p w:rsidR="008513A1" w:rsidRDefault="008513A1" w:rsidP="008513A1">
      <w:pPr>
        <w:widowControl w:val="0"/>
        <w:tabs>
          <w:tab w:val="left" w:pos="284"/>
        </w:tabs>
        <w:suppressAutoHyphens/>
        <w:jc w:val="both"/>
        <w:rPr>
          <w:lang w:eastAsia="ar-SA"/>
        </w:rPr>
      </w:pPr>
      <w:r>
        <w:rPr>
          <w:lang w:eastAsia="ar-SA"/>
        </w:rPr>
        <w:t>– распознавать возможные конфликтные ситуации и предотвращать их до наступления активной фазы, выстраивать деловую и образовательную коммуникацию, избегая личностных оценочных суждений.</w:t>
      </w:r>
    </w:p>
    <w:p w:rsidR="008513A1" w:rsidRDefault="008513A1" w:rsidP="008513A1">
      <w:pPr>
        <w:widowControl w:val="0"/>
        <w:tabs>
          <w:tab w:val="left" w:pos="284"/>
        </w:tabs>
        <w:suppressAutoHyphens/>
        <w:jc w:val="both"/>
        <w:rPr>
          <w:b/>
          <w:i/>
          <w:lang w:eastAsia="ar-SA"/>
        </w:rPr>
      </w:pPr>
      <w:r>
        <w:rPr>
          <w:b/>
          <w:i/>
          <w:lang w:eastAsia="ar-SA"/>
        </w:rPr>
        <w:tab/>
      </w:r>
      <w:r>
        <w:rPr>
          <w:b/>
          <w:i/>
          <w:lang w:eastAsia="ar-SA"/>
        </w:rPr>
        <w:tab/>
        <w:t>Предметные:</w:t>
      </w:r>
    </w:p>
    <w:p w:rsidR="008513A1" w:rsidRDefault="008513A1" w:rsidP="008513A1">
      <w:pPr>
        <w:widowControl w:val="0"/>
        <w:tabs>
          <w:tab w:val="left" w:pos="284"/>
        </w:tabs>
        <w:suppressAutoHyphens/>
        <w:jc w:val="both"/>
        <w:rPr>
          <w:i/>
          <w:lang w:eastAsia="ar-SA"/>
        </w:rPr>
      </w:pPr>
      <w:r>
        <w:rPr>
          <w:i/>
          <w:lang w:eastAsia="ar-SA"/>
        </w:rPr>
        <w:t>В результате изучения учебного предмета «Литература» на уровне среднего общего образования:</w:t>
      </w:r>
    </w:p>
    <w:p w:rsidR="008513A1" w:rsidRDefault="008513A1" w:rsidP="008513A1">
      <w:pPr>
        <w:widowControl w:val="0"/>
        <w:tabs>
          <w:tab w:val="left" w:pos="284"/>
        </w:tabs>
        <w:suppressAutoHyphens/>
        <w:jc w:val="both"/>
        <w:rPr>
          <w:i/>
          <w:lang w:eastAsia="ar-SA"/>
        </w:rPr>
      </w:pPr>
      <w:r>
        <w:rPr>
          <w:i/>
          <w:lang w:eastAsia="ar-SA"/>
        </w:rPr>
        <w:t xml:space="preserve">Выпускник на базовом уровне научится: </w:t>
      </w:r>
    </w:p>
    <w:p w:rsidR="008513A1" w:rsidRDefault="008513A1" w:rsidP="008513A1">
      <w:pPr>
        <w:widowControl w:val="0"/>
        <w:tabs>
          <w:tab w:val="left" w:pos="284"/>
        </w:tabs>
        <w:suppressAutoHyphens/>
        <w:jc w:val="both"/>
        <w:rPr>
          <w:lang w:eastAsia="ar-SA"/>
        </w:rPr>
      </w:pPr>
      <w:r>
        <w:rPr>
          <w:lang w:eastAsia="ar-SA"/>
        </w:rPr>
        <w:t xml:space="preserve">– демонстрировать знание произведений русской, родной и мировой литературы, приводя примеры двух или более текстов, затрагивающих общие темы или проблемы;  </w:t>
      </w:r>
    </w:p>
    <w:p w:rsidR="008513A1" w:rsidRDefault="008513A1" w:rsidP="008513A1">
      <w:pPr>
        <w:widowControl w:val="0"/>
        <w:tabs>
          <w:tab w:val="left" w:pos="284"/>
        </w:tabs>
        <w:suppressAutoHyphens/>
        <w:jc w:val="both"/>
        <w:rPr>
          <w:lang w:eastAsia="ar-SA"/>
        </w:rPr>
      </w:pPr>
      <w:r>
        <w:rPr>
          <w:lang w:eastAsia="ar-SA"/>
        </w:rPr>
        <w:t xml:space="preserve">– в устной и письменной форме обобщать и анализировать свой читательский опыт, а именно: </w:t>
      </w:r>
    </w:p>
    <w:p w:rsidR="008513A1" w:rsidRDefault="008513A1" w:rsidP="008513A1">
      <w:pPr>
        <w:widowControl w:val="0"/>
        <w:tabs>
          <w:tab w:val="left" w:pos="284"/>
        </w:tabs>
        <w:suppressAutoHyphens/>
        <w:jc w:val="both"/>
        <w:rPr>
          <w:lang w:eastAsia="ar-SA"/>
        </w:rPr>
      </w:pPr>
      <w:r>
        <w:rPr>
          <w:lang w:eastAsia="ar-SA"/>
        </w:rPr>
        <w:t xml:space="preserve">• обосновывать выбор художественного произведения для анализа, приводя в качестве аргумента как тему (темы) произведения, так и его проблематику (содержащиеся в нем смыслы и подтексты); </w:t>
      </w:r>
    </w:p>
    <w:p w:rsidR="008513A1" w:rsidRDefault="008513A1" w:rsidP="008513A1">
      <w:pPr>
        <w:widowControl w:val="0"/>
        <w:tabs>
          <w:tab w:val="left" w:pos="284"/>
        </w:tabs>
        <w:suppressAutoHyphens/>
        <w:jc w:val="both"/>
        <w:rPr>
          <w:lang w:eastAsia="ar-SA"/>
        </w:rPr>
      </w:pPr>
      <w:r>
        <w:rPr>
          <w:lang w:eastAsia="ar-SA"/>
        </w:rPr>
        <w:t xml:space="preserve">• использовать для раскрытия тезисов своего высказывания указание на фрагменты произведения, носящие проблемный характер и требующие анализа; </w:t>
      </w:r>
    </w:p>
    <w:p w:rsidR="008513A1" w:rsidRDefault="008513A1" w:rsidP="008513A1">
      <w:pPr>
        <w:widowControl w:val="0"/>
        <w:tabs>
          <w:tab w:val="left" w:pos="284"/>
        </w:tabs>
        <w:suppressAutoHyphens/>
        <w:jc w:val="both"/>
        <w:rPr>
          <w:lang w:eastAsia="ar-SA"/>
        </w:rPr>
      </w:pPr>
      <w:r>
        <w:rPr>
          <w:lang w:eastAsia="ar-SA"/>
        </w:rPr>
        <w:t xml:space="preserve">• давать объективное изложение текста: характеризуя произведение, выделять две (или более) основные темы или идеи произведения, показывать их развитие в ходе сюжета, их взаимодействие и взаимовлияние, в итоге раскрывая сложность художественного мира произведения; </w:t>
      </w:r>
    </w:p>
    <w:p w:rsidR="008513A1" w:rsidRDefault="008513A1" w:rsidP="008513A1">
      <w:pPr>
        <w:widowControl w:val="0"/>
        <w:tabs>
          <w:tab w:val="left" w:pos="284"/>
        </w:tabs>
        <w:suppressAutoHyphens/>
        <w:jc w:val="both"/>
        <w:rPr>
          <w:lang w:eastAsia="ar-SA"/>
        </w:rPr>
      </w:pPr>
      <w:r>
        <w:rPr>
          <w:lang w:eastAsia="ar-SA"/>
        </w:rPr>
        <w:t xml:space="preserve">• анализировать жанрово-родовой выбор автора, раскрывать особенности развития и связей элементов художественного мира произведения: места и времени действия, способы изображения действия и его развития, способы введения персонажей и средства </w:t>
      </w:r>
    </w:p>
    <w:p w:rsidR="008513A1" w:rsidRDefault="008513A1" w:rsidP="008513A1">
      <w:pPr>
        <w:widowControl w:val="0"/>
        <w:tabs>
          <w:tab w:val="left" w:pos="284"/>
        </w:tabs>
        <w:suppressAutoHyphens/>
        <w:jc w:val="both"/>
        <w:rPr>
          <w:lang w:eastAsia="ar-SA"/>
        </w:rPr>
      </w:pPr>
      <w:r>
        <w:rPr>
          <w:lang w:eastAsia="ar-SA"/>
        </w:rPr>
        <w:t xml:space="preserve">раскрытия и/или развития их характеров; </w:t>
      </w:r>
    </w:p>
    <w:p w:rsidR="008513A1" w:rsidRDefault="008513A1" w:rsidP="008513A1">
      <w:pPr>
        <w:widowControl w:val="0"/>
        <w:tabs>
          <w:tab w:val="left" w:pos="284"/>
        </w:tabs>
        <w:suppressAutoHyphens/>
        <w:jc w:val="both"/>
        <w:rPr>
          <w:lang w:eastAsia="ar-SA"/>
        </w:rPr>
      </w:pPr>
      <w:r>
        <w:rPr>
          <w:lang w:eastAsia="ar-SA"/>
        </w:rPr>
        <w:t xml:space="preserve">• определять контекстуальное значение слов и фраз, используемых в художественном произведении (включая переносные и коннотативные значения), оценивать их художественную выразительность с точки зрения новизны, эмоциональной и смысловой наполненности, эстетической значимости; </w:t>
      </w:r>
    </w:p>
    <w:p w:rsidR="008513A1" w:rsidRDefault="008513A1" w:rsidP="008513A1">
      <w:pPr>
        <w:widowControl w:val="0"/>
        <w:tabs>
          <w:tab w:val="left" w:pos="284"/>
        </w:tabs>
        <w:suppressAutoHyphens/>
        <w:jc w:val="both"/>
        <w:rPr>
          <w:lang w:eastAsia="ar-SA"/>
        </w:rPr>
      </w:pPr>
      <w:r>
        <w:rPr>
          <w:lang w:eastAsia="ar-SA"/>
        </w:rPr>
        <w:t xml:space="preserve">• анализировать авторский выбор определенных композиционных решений в произведении, раскрывая, как взаиморасположение и взаимосвязь определенных частей текста способствует формированию его общей структуры и обусловливает эстетическое воздействие на читателя (например, выбор определенного зачина и концовки произведения, выбор между счастливой или трагической развязкой, открытым или закрытым финалом);  </w:t>
      </w:r>
    </w:p>
    <w:p w:rsidR="008513A1" w:rsidRDefault="008513A1" w:rsidP="008513A1">
      <w:pPr>
        <w:widowControl w:val="0"/>
        <w:tabs>
          <w:tab w:val="left" w:pos="284"/>
        </w:tabs>
        <w:suppressAutoHyphens/>
        <w:jc w:val="both"/>
        <w:rPr>
          <w:lang w:eastAsia="ar-SA"/>
        </w:rPr>
      </w:pPr>
      <w:r>
        <w:rPr>
          <w:lang w:eastAsia="ar-SA"/>
        </w:rPr>
        <w:t xml:space="preserve">• анализировать случаи, когда для осмысления точки зрения автора и/или героев требуется отличать то, что прямо заявлено в тексте, от того, что в нем подразумевается (например, ирония, сатира, сарказм, аллегория, гипербола и т.п.); </w:t>
      </w:r>
    </w:p>
    <w:p w:rsidR="008513A1" w:rsidRDefault="008513A1" w:rsidP="008513A1">
      <w:pPr>
        <w:widowControl w:val="0"/>
        <w:tabs>
          <w:tab w:val="left" w:pos="284"/>
        </w:tabs>
        <w:suppressAutoHyphens/>
        <w:jc w:val="both"/>
        <w:rPr>
          <w:lang w:eastAsia="ar-SA"/>
        </w:rPr>
      </w:pPr>
      <w:r>
        <w:rPr>
          <w:lang w:eastAsia="ar-SA"/>
        </w:rPr>
        <w:t>– осуществлять следующую продуктивную деятельность:</w:t>
      </w:r>
    </w:p>
    <w:p w:rsidR="008513A1" w:rsidRDefault="008513A1" w:rsidP="008513A1">
      <w:pPr>
        <w:widowControl w:val="0"/>
        <w:tabs>
          <w:tab w:val="left" w:pos="284"/>
        </w:tabs>
        <w:suppressAutoHyphens/>
        <w:jc w:val="both"/>
        <w:rPr>
          <w:lang w:eastAsia="ar-SA"/>
        </w:rPr>
      </w:pPr>
      <w:r>
        <w:rPr>
          <w:lang w:eastAsia="ar-SA"/>
        </w:rPr>
        <w:lastRenderedPageBreak/>
        <w:t xml:space="preserve">• давать развернутые ответы на вопросы об изучаемом на уроке произведении или создавать небольшие рецензии на самостоятельно прочитанные произведения, демонстрируя целостное восприятие художественного мира произведения, понимание принадлежности произведения к литературному направлению (течению) и культурно-исторической эпохе (периоду); </w:t>
      </w:r>
    </w:p>
    <w:p w:rsidR="008513A1" w:rsidRDefault="008513A1" w:rsidP="008513A1">
      <w:pPr>
        <w:widowControl w:val="0"/>
        <w:tabs>
          <w:tab w:val="left" w:pos="284"/>
        </w:tabs>
        <w:suppressAutoHyphens/>
        <w:jc w:val="both"/>
        <w:rPr>
          <w:lang w:eastAsia="ar-SA"/>
        </w:rPr>
      </w:pPr>
      <w:r>
        <w:rPr>
          <w:lang w:eastAsia="ar-SA"/>
        </w:rPr>
        <w:t>• выполнять проектные работы в сфере литературы и искусства, предлагать свои собственные обоснованные интерпретации литературных произведений.</w:t>
      </w:r>
    </w:p>
    <w:p w:rsidR="008513A1" w:rsidRDefault="008513A1" w:rsidP="008513A1">
      <w:pPr>
        <w:widowControl w:val="0"/>
        <w:tabs>
          <w:tab w:val="left" w:pos="284"/>
        </w:tabs>
        <w:suppressAutoHyphens/>
        <w:jc w:val="both"/>
        <w:rPr>
          <w:i/>
          <w:lang w:eastAsia="ar-SA"/>
        </w:rPr>
      </w:pPr>
      <w:r>
        <w:rPr>
          <w:i/>
          <w:lang w:eastAsia="ar-SA"/>
        </w:rPr>
        <w:t xml:space="preserve">Выпускник на базовом уровне получит возможность научиться: </w:t>
      </w:r>
    </w:p>
    <w:p w:rsidR="008513A1" w:rsidRDefault="008513A1" w:rsidP="008513A1">
      <w:pPr>
        <w:widowControl w:val="0"/>
        <w:tabs>
          <w:tab w:val="left" w:pos="284"/>
        </w:tabs>
        <w:suppressAutoHyphens/>
        <w:jc w:val="both"/>
        <w:rPr>
          <w:lang w:eastAsia="ar-SA"/>
        </w:rPr>
      </w:pPr>
      <w:r>
        <w:rPr>
          <w:lang w:eastAsia="ar-SA"/>
        </w:rPr>
        <w:t xml:space="preserve">– давать историко-культурный комментарий к тексту произведения (в том числе и с использованием ресурсов музея, специализированной библиотеки, исторических документов и т. п.); </w:t>
      </w:r>
    </w:p>
    <w:p w:rsidR="008513A1" w:rsidRDefault="008513A1" w:rsidP="008513A1">
      <w:pPr>
        <w:widowControl w:val="0"/>
        <w:tabs>
          <w:tab w:val="left" w:pos="284"/>
        </w:tabs>
        <w:suppressAutoHyphens/>
        <w:jc w:val="both"/>
        <w:rPr>
          <w:lang w:eastAsia="ar-SA"/>
        </w:rPr>
      </w:pPr>
      <w:r>
        <w:rPr>
          <w:lang w:eastAsia="ar-SA"/>
        </w:rPr>
        <w:t xml:space="preserve">– анализировать художественное произведение в сочетании воплощения в нем объективных законов литературного развития и субъективных черт авторской индивидуальности; </w:t>
      </w:r>
    </w:p>
    <w:p w:rsidR="008513A1" w:rsidRDefault="008513A1" w:rsidP="008513A1">
      <w:pPr>
        <w:widowControl w:val="0"/>
        <w:tabs>
          <w:tab w:val="left" w:pos="284"/>
        </w:tabs>
        <w:suppressAutoHyphens/>
        <w:jc w:val="both"/>
        <w:rPr>
          <w:lang w:eastAsia="ar-SA"/>
        </w:rPr>
      </w:pPr>
      <w:r>
        <w:rPr>
          <w:lang w:eastAsia="ar-SA"/>
        </w:rPr>
        <w:t>– анализировать художественное произведение во взаимосвязи литературы с другими областями гуманитарного знания (философией, историей, психологией и др.);</w:t>
      </w:r>
    </w:p>
    <w:p w:rsidR="008513A1" w:rsidRDefault="008513A1" w:rsidP="008513A1">
      <w:pPr>
        <w:widowControl w:val="0"/>
        <w:tabs>
          <w:tab w:val="left" w:pos="284"/>
        </w:tabs>
        <w:suppressAutoHyphens/>
        <w:jc w:val="both"/>
        <w:rPr>
          <w:lang w:eastAsia="ar-SA"/>
        </w:rPr>
      </w:pPr>
      <w:r>
        <w:rPr>
          <w:lang w:eastAsia="ar-SA"/>
        </w:rPr>
        <w:t xml:space="preserve">– анализировать одну из интерпретаций эпического, драматического или лирического произведения (например, кинофильм или театральную постановку; запись художественного чтения; серию иллюстраций к произведению), оценивая, как интерпретируется исходный текст.  </w:t>
      </w:r>
    </w:p>
    <w:p w:rsidR="008513A1" w:rsidRDefault="008513A1" w:rsidP="008513A1">
      <w:pPr>
        <w:widowControl w:val="0"/>
        <w:tabs>
          <w:tab w:val="left" w:pos="284"/>
        </w:tabs>
        <w:suppressAutoHyphens/>
        <w:jc w:val="both"/>
        <w:rPr>
          <w:i/>
          <w:lang w:eastAsia="ar-SA"/>
        </w:rPr>
      </w:pPr>
      <w:r>
        <w:rPr>
          <w:i/>
          <w:lang w:eastAsia="ar-SA"/>
        </w:rPr>
        <w:t xml:space="preserve">Выпускник на базовом уровне получит возможность узнать: </w:t>
      </w:r>
    </w:p>
    <w:p w:rsidR="008513A1" w:rsidRDefault="008513A1" w:rsidP="008513A1">
      <w:pPr>
        <w:widowControl w:val="0"/>
        <w:tabs>
          <w:tab w:val="left" w:pos="284"/>
        </w:tabs>
        <w:suppressAutoHyphens/>
        <w:jc w:val="both"/>
        <w:rPr>
          <w:lang w:eastAsia="ar-SA"/>
        </w:rPr>
      </w:pPr>
      <w:r>
        <w:rPr>
          <w:lang w:eastAsia="ar-SA"/>
        </w:rPr>
        <w:t xml:space="preserve">– о месте и значении русской литературы в мировой литературе; </w:t>
      </w:r>
    </w:p>
    <w:p w:rsidR="008513A1" w:rsidRDefault="008513A1" w:rsidP="008513A1">
      <w:pPr>
        <w:widowControl w:val="0"/>
        <w:tabs>
          <w:tab w:val="left" w:pos="284"/>
        </w:tabs>
        <w:suppressAutoHyphens/>
        <w:jc w:val="both"/>
        <w:rPr>
          <w:lang w:eastAsia="ar-SA"/>
        </w:rPr>
      </w:pPr>
      <w:r>
        <w:rPr>
          <w:lang w:eastAsia="ar-SA"/>
        </w:rPr>
        <w:t xml:space="preserve">– о произведениях новейшей отечественной и мировой литературы; </w:t>
      </w:r>
    </w:p>
    <w:p w:rsidR="008513A1" w:rsidRDefault="008513A1" w:rsidP="008513A1">
      <w:pPr>
        <w:widowControl w:val="0"/>
        <w:tabs>
          <w:tab w:val="left" w:pos="284"/>
        </w:tabs>
        <w:suppressAutoHyphens/>
        <w:jc w:val="both"/>
        <w:rPr>
          <w:lang w:eastAsia="ar-SA"/>
        </w:rPr>
      </w:pPr>
      <w:r>
        <w:rPr>
          <w:lang w:eastAsia="ar-SA"/>
        </w:rPr>
        <w:t xml:space="preserve">– о важнейших литературных ресурсах, в том числе в сети Интернет; </w:t>
      </w:r>
    </w:p>
    <w:p w:rsidR="008513A1" w:rsidRDefault="008513A1" w:rsidP="008513A1">
      <w:pPr>
        <w:widowControl w:val="0"/>
        <w:tabs>
          <w:tab w:val="left" w:pos="284"/>
        </w:tabs>
        <w:suppressAutoHyphens/>
        <w:jc w:val="both"/>
        <w:rPr>
          <w:lang w:eastAsia="ar-SA"/>
        </w:rPr>
      </w:pPr>
      <w:r>
        <w:rPr>
          <w:lang w:eastAsia="ar-SA"/>
        </w:rPr>
        <w:t xml:space="preserve">– об историко-культурном подходе в литературоведении; </w:t>
      </w:r>
    </w:p>
    <w:p w:rsidR="008513A1" w:rsidRDefault="008513A1" w:rsidP="008513A1">
      <w:pPr>
        <w:widowControl w:val="0"/>
        <w:tabs>
          <w:tab w:val="left" w:pos="284"/>
        </w:tabs>
        <w:suppressAutoHyphens/>
        <w:jc w:val="both"/>
        <w:rPr>
          <w:lang w:eastAsia="ar-SA"/>
        </w:rPr>
      </w:pPr>
      <w:r>
        <w:rPr>
          <w:lang w:eastAsia="ar-SA"/>
        </w:rPr>
        <w:t xml:space="preserve">– об историко-литературном процессе XIX и XX веков; </w:t>
      </w:r>
    </w:p>
    <w:p w:rsidR="008513A1" w:rsidRDefault="008513A1" w:rsidP="008513A1">
      <w:pPr>
        <w:widowControl w:val="0"/>
        <w:tabs>
          <w:tab w:val="left" w:pos="284"/>
        </w:tabs>
        <w:suppressAutoHyphens/>
        <w:jc w:val="both"/>
        <w:rPr>
          <w:lang w:eastAsia="ar-SA"/>
        </w:rPr>
      </w:pPr>
      <w:r>
        <w:rPr>
          <w:lang w:eastAsia="ar-SA"/>
        </w:rPr>
        <w:t xml:space="preserve">– о наиболее ярких или характерных чертах литературных направлений или течений; </w:t>
      </w:r>
    </w:p>
    <w:p w:rsidR="008513A1" w:rsidRDefault="008513A1" w:rsidP="008513A1">
      <w:pPr>
        <w:widowControl w:val="0"/>
        <w:tabs>
          <w:tab w:val="left" w:pos="284"/>
        </w:tabs>
        <w:suppressAutoHyphens/>
        <w:jc w:val="both"/>
        <w:rPr>
          <w:lang w:eastAsia="ar-SA"/>
        </w:rPr>
      </w:pPr>
      <w:r>
        <w:rPr>
          <w:lang w:eastAsia="ar-SA"/>
        </w:rPr>
        <w:t xml:space="preserve">– имена ведущих писателей, значимые факты их творческой биографии, названия ключевых произведений, имена героев, ставших «вечными образами» или именами нарицательными в общемировой и отечественной культуре; </w:t>
      </w:r>
    </w:p>
    <w:p w:rsidR="008513A1" w:rsidRDefault="008513A1" w:rsidP="008513A1">
      <w:pPr>
        <w:widowControl w:val="0"/>
        <w:tabs>
          <w:tab w:val="left" w:pos="284"/>
        </w:tabs>
        <w:suppressAutoHyphens/>
        <w:jc w:val="both"/>
        <w:rPr>
          <w:lang w:eastAsia="ar-SA"/>
        </w:rPr>
      </w:pPr>
      <w:r>
        <w:rPr>
          <w:lang w:eastAsia="ar-SA"/>
        </w:rPr>
        <w:t>– о соотношении и взаимосвязях литературы с историческим периодом, эпохой.</w:t>
      </w:r>
    </w:p>
    <w:p w:rsidR="000B2053" w:rsidRPr="00B04867" w:rsidRDefault="000B2053" w:rsidP="008513A1">
      <w:pPr>
        <w:pStyle w:val="c0"/>
        <w:widowControl w:val="0"/>
        <w:shd w:val="clear" w:color="auto" w:fill="FFFFFF"/>
        <w:spacing w:before="0" w:beforeAutospacing="0" w:after="0" w:afterAutospacing="0"/>
        <w:ind w:firstLine="708"/>
        <w:jc w:val="both"/>
        <w:rPr>
          <w:rFonts w:eastAsia="Arial"/>
          <w:b/>
          <w:i/>
          <w:kern w:val="1"/>
          <w:lang w:eastAsia="ar-SA"/>
        </w:rPr>
      </w:pPr>
    </w:p>
    <w:p w:rsidR="008513A1" w:rsidRDefault="008513A1" w:rsidP="008513A1">
      <w:pPr>
        <w:pStyle w:val="5"/>
        <w:widowControl w:val="0"/>
        <w:spacing w:before="0" w:after="0"/>
        <w:jc w:val="center"/>
        <w:rPr>
          <w:rFonts w:ascii="Times New Roman" w:eastAsia="Arial" w:hAnsi="Times New Roman"/>
          <w:i w:val="0"/>
          <w:kern w:val="1"/>
          <w:sz w:val="24"/>
          <w:szCs w:val="24"/>
          <w:lang w:val="ru-RU" w:eastAsia="ar-SA" w:bidi="ar-SA"/>
        </w:rPr>
      </w:pPr>
    </w:p>
    <w:p w:rsidR="00652AA5" w:rsidRPr="00B04867" w:rsidRDefault="00652AA5" w:rsidP="008513A1">
      <w:pPr>
        <w:pStyle w:val="5"/>
        <w:widowControl w:val="0"/>
        <w:spacing w:before="0" w:after="0"/>
        <w:jc w:val="center"/>
        <w:rPr>
          <w:rFonts w:ascii="Times New Roman" w:hAnsi="Times New Roman"/>
          <w:i w:val="0"/>
          <w:sz w:val="24"/>
          <w:szCs w:val="24"/>
          <w:lang w:val="ru-RU"/>
        </w:rPr>
      </w:pPr>
      <w:r w:rsidRPr="00B04867">
        <w:rPr>
          <w:rFonts w:ascii="Times New Roman" w:eastAsia="Arial" w:hAnsi="Times New Roman"/>
          <w:i w:val="0"/>
          <w:kern w:val="1"/>
          <w:sz w:val="24"/>
          <w:szCs w:val="24"/>
          <w:lang w:val="ru-RU" w:eastAsia="ar-SA" w:bidi="ar-SA"/>
        </w:rPr>
        <w:t>СОДЕРЖАНИЕ УЧЕБНОГО ПРЕДМЕТА, КУРСА</w:t>
      </w:r>
    </w:p>
    <w:p w:rsidR="007E1200" w:rsidRDefault="007E1200" w:rsidP="008513A1">
      <w:pPr>
        <w:widowControl w:val="0"/>
        <w:autoSpaceDE w:val="0"/>
        <w:autoSpaceDN w:val="0"/>
        <w:adjustRightInd w:val="0"/>
        <w:jc w:val="center"/>
        <w:rPr>
          <w:b/>
          <w:bCs/>
          <w:color w:val="000000"/>
        </w:rPr>
      </w:pPr>
    </w:p>
    <w:p w:rsidR="00634A81" w:rsidRPr="00B04867" w:rsidRDefault="00634A81" w:rsidP="008513A1">
      <w:pPr>
        <w:widowControl w:val="0"/>
        <w:autoSpaceDE w:val="0"/>
        <w:autoSpaceDN w:val="0"/>
        <w:adjustRightInd w:val="0"/>
        <w:jc w:val="center"/>
        <w:rPr>
          <w:b/>
        </w:rPr>
      </w:pPr>
      <w:r w:rsidRPr="00B04867">
        <w:rPr>
          <w:b/>
          <w:bCs/>
          <w:color w:val="000000"/>
        </w:rPr>
        <w:t>Литература XIX века</w:t>
      </w:r>
    </w:p>
    <w:p w:rsidR="00634A81" w:rsidRPr="00B04867" w:rsidRDefault="007E1200" w:rsidP="008513A1">
      <w:pPr>
        <w:widowControl w:val="0"/>
        <w:autoSpaceDE w:val="0"/>
        <w:autoSpaceDN w:val="0"/>
        <w:adjustRightInd w:val="0"/>
        <w:jc w:val="both"/>
      </w:pPr>
      <w:r>
        <w:rPr>
          <w:bCs/>
          <w:color w:val="000000"/>
        </w:rPr>
        <w:tab/>
      </w:r>
      <w:r w:rsidR="00634A81" w:rsidRPr="00B04867">
        <w:rPr>
          <w:bCs/>
          <w:color w:val="000000"/>
        </w:rPr>
        <w:t>Русская литература XIX века в контексте мировой культуры</w:t>
      </w:r>
      <w:r w:rsidR="00634A81" w:rsidRPr="00B04867">
        <w:rPr>
          <w:color w:val="000000"/>
        </w:rPr>
        <w:t xml:space="preserve">. Основные темы и проблемы русской литературы XIX века (свобода, духовно-нравственные искания человека, обращение к народу в поисках нравственного идеала). </w:t>
      </w:r>
    </w:p>
    <w:p w:rsidR="00634A81" w:rsidRPr="00B04867" w:rsidRDefault="007E1200" w:rsidP="008513A1">
      <w:pPr>
        <w:widowControl w:val="0"/>
        <w:autoSpaceDE w:val="0"/>
        <w:autoSpaceDN w:val="0"/>
        <w:adjustRightInd w:val="0"/>
        <w:jc w:val="both"/>
      </w:pPr>
      <w:r>
        <w:rPr>
          <w:b/>
          <w:bCs/>
          <w:color w:val="000000"/>
        </w:rPr>
        <w:tab/>
      </w:r>
      <w:r w:rsidR="00634A81" w:rsidRPr="00B04867">
        <w:rPr>
          <w:b/>
          <w:bCs/>
          <w:color w:val="000000"/>
        </w:rPr>
        <w:t>Введение.</w:t>
      </w:r>
      <w:r w:rsidR="00634A81" w:rsidRPr="00B04867">
        <w:rPr>
          <w:color w:val="000000"/>
        </w:rPr>
        <w:t>Россия в первой половине XIX века. «Дней Александровских прекрасное начало». Отечественная война 1812 года. Движение декабристов. Воцарение Николая I. Расцвет и упадок монархии. Ож</w:t>
      </w:r>
      <w:r w:rsidR="008513A1">
        <w:rPr>
          <w:color w:val="000000"/>
        </w:rPr>
        <w:t>ивление вольнолюбивых настроений</w:t>
      </w:r>
      <w:r w:rsidR="00634A81" w:rsidRPr="00B04867">
        <w:rPr>
          <w:color w:val="000000"/>
        </w:rPr>
        <w:t xml:space="preserve">. Литература первой половины XIX века. Отголоски классицизма. Сентиментализм. Возникновение романтизма. Жуковский. Батюшков. Рылеев. Баратынский. Тютчев. Романтизм Пушкина, Лермонтова и Гоголя. Зарождение реализма (Крылов, Грибоедов, Пушкин, Лермонтов, </w:t>
      </w:r>
      <w:r w:rsidR="008513A1">
        <w:rPr>
          <w:color w:val="000000"/>
        </w:rPr>
        <w:t>Го</w:t>
      </w:r>
      <w:r w:rsidR="00634A81" w:rsidRPr="00B04867">
        <w:rPr>
          <w:color w:val="000000"/>
        </w:rPr>
        <w:t xml:space="preserve">голь, «натуральная школа») и профессиональной русской критической мысли. </w:t>
      </w:r>
    </w:p>
    <w:p w:rsidR="008513A1" w:rsidRDefault="008513A1" w:rsidP="008513A1">
      <w:pPr>
        <w:widowControl w:val="0"/>
        <w:autoSpaceDE w:val="0"/>
        <w:autoSpaceDN w:val="0"/>
        <w:adjustRightInd w:val="0"/>
        <w:ind w:firstLine="720"/>
        <w:jc w:val="center"/>
        <w:rPr>
          <w:b/>
          <w:bCs/>
          <w:color w:val="000000"/>
        </w:rPr>
      </w:pPr>
    </w:p>
    <w:p w:rsidR="00634A81" w:rsidRPr="00B04867" w:rsidRDefault="00634A81" w:rsidP="008513A1">
      <w:pPr>
        <w:widowControl w:val="0"/>
        <w:autoSpaceDE w:val="0"/>
        <w:autoSpaceDN w:val="0"/>
        <w:adjustRightInd w:val="0"/>
        <w:ind w:firstLine="720"/>
        <w:jc w:val="center"/>
        <w:rPr>
          <w:b/>
        </w:rPr>
      </w:pPr>
      <w:r w:rsidRPr="00B04867">
        <w:rPr>
          <w:b/>
          <w:bCs/>
          <w:color w:val="000000"/>
        </w:rPr>
        <w:t>Литература первой половины XIX века</w:t>
      </w:r>
      <w:r w:rsidR="008513A1">
        <w:rPr>
          <w:b/>
          <w:bCs/>
          <w:color w:val="000000"/>
        </w:rPr>
        <w:t>.</w:t>
      </w:r>
    </w:p>
    <w:p w:rsidR="00634A81" w:rsidRPr="00B04867" w:rsidRDefault="00634A81" w:rsidP="008513A1">
      <w:pPr>
        <w:widowControl w:val="0"/>
        <w:autoSpaceDE w:val="0"/>
        <w:autoSpaceDN w:val="0"/>
        <w:adjustRightInd w:val="0"/>
        <w:ind w:firstLine="720"/>
        <w:jc w:val="both"/>
      </w:pPr>
      <w:r w:rsidRPr="00B04867">
        <w:rPr>
          <w:b/>
          <w:bCs/>
          <w:color w:val="000000"/>
        </w:rPr>
        <w:t>Александр Сергеевич Пушкин</w:t>
      </w:r>
      <w:r w:rsidRPr="00B04867">
        <w:rPr>
          <w:color w:val="000000"/>
        </w:rPr>
        <w:t xml:space="preserve">. Жизнь и творчество. Лирика Пушкина, ее гуманизм. Красота, Добро, Истина — три принципа пушкинского творчества. Национально-историческое и общечеловеческое содержание лирики. </w:t>
      </w:r>
      <w:r w:rsidR="00060004">
        <w:rPr>
          <w:color w:val="000000"/>
        </w:rPr>
        <w:t xml:space="preserve">Романтическая лирика поэта периода южной и михайловской ссылок. Тема поэта и поэзии в лирике А. С. Пушкина. Вольнолюбивая лирика А. С. Пушкина. Эволюция темы свободы и рабства в лирике поэта.Философская лирика А. С. Пушкина. Тема жизни и смерти. «Петербургская повесть» А. С. Пушкина «Медный всадник». Роль вступления к поэме. Образ Петра I как царя-преобразователя в поэме А. С. Пушкина </w:t>
      </w:r>
      <w:r w:rsidR="00060004">
        <w:rPr>
          <w:color w:val="000000"/>
        </w:rPr>
        <w:lastRenderedPageBreak/>
        <w:t>«Медный всадник». Проблема государства и личности. Социально-философские проблемы поэмы А. С. Пушкина «Медный всадник».</w:t>
      </w:r>
      <w:r w:rsidRPr="00B04867">
        <w:rPr>
          <w:color w:val="000000"/>
        </w:rPr>
        <w:t>Историзм и народность - основа реализма Пушкина. Развитие реализма в лирике и поэмах. «Медный всадник».</w:t>
      </w:r>
    </w:p>
    <w:p w:rsidR="00634A81" w:rsidRPr="00B04867" w:rsidRDefault="00634A81" w:rsidP="008513A1">
      <w:pPr>
        <w:widowControl w:val="0"/>
        <w:autoSpaceDE w:val="0"/>
        <w:autoSpaceDN w:val="0"/>
        <w:adjustRightInd w:val="0"/>
        <w:ind w:firstLine="720"/>
        <w:jc w:val="both"/>
      </w:pPr>
      <w:r w:rsidRPr="00B04867">
        <w:rPr>
          <w:b/>
          <w:bCs/>
          <w:color w:val="000000"/>
        </w:rPr>
        <w:t>Михаил Юрьевич Лермонтов</w:t>
      </w:r>
      <w:r w:rsidRPr="00B04867">
        <w:rPr>
          <w:color w:val="000000"/>
        </w:rPr>
        <w:t xml:space="preserve">. </w:t>
      </w:r>
      <w:r w:rsidR="00060004">
        <w:rPr>
          <w:color w:val="000000"/>
        </w:rPr>
        <w:t>М. Ю. Лермонтов: личность, судьба, этапы творческого пути. Раннее творчество, начало поэтической славы. Молитва как жанр в лирике М. Ю. Лермонтова. Тема жизни и смерти, философские мотивы в лирике М. Ю. Лермонтова. Мечта о гармоничном и прекрасном в мире человеческих отношений. Философские мотивы в лирике М. Ю. Лермонтова. Стихотворение «Как часто пёстрою толпою окружён…» как выражение мироощущения поэта. Адресаты любовной лирики М. Ю. Лермонтова.М. Ю. Лермонтов. «Маскарад» как романтическая драма. Конфликт героя со светским обществом.</w:t>
      </w:r>
    </w:p>
    <w:p w:rsidR="00634A81" w:rsidRPr="00B04867" w:rsidRDefault="00634A81" w:rsidP="008513A1">
      <w:pPr>
        <w:widowControl w:val="0"/>
        <w:autoSpaceDE w:val="0"/>
        <w:autoSpaceDN w:val="0"/>
        <w:adjustRightInd w:val="0"/>
        <w:ind w:firstLine="720"/>
        <w:jc w:val="both"/>
      </w:pPr>
      <w:r w:rsidRPr="00B04867">
        <w:rPr>
          <w:color w:val="000000"/>
        </w:rPr>
        <w:t>Теория литературы. Углубление понятий о романтизме и реализме, об их соотношении и взаимовлиянии.</w:t>
      </w:r>
    </w:p>
    <w:p w:rsidR="00634A81" w:rsidRPr="00B04867" w:rsidRDefault="00634A81" w:rsidP="008513A1">
      <w:pPr>
        <w:widowControl w:val="0"/>
        <w:autoSpaceDE w:val="0"/>
        <w:autoSpaceDN w:val="0"/>
        <w:adjustRightInd w:val="0"/>
        <w:ind w:firstLine="720"/>
        <w:jc w:val="both"/>
      </w:pPr>
      <w:r w:rsidRPr="00B04867">
        <w:rPr>
          <w:b/>
          <w:bCs/>
          <w:color w:val="000000"/>
        </w:rPr>
        <w:t>Николай Васильевич Гоголь</w:t>
      </w:r>
      <w:r w:rsidRPr="00B04867">
        <w:rPr>
          <w:b/>
          <w:color w:val="000000"/>
        </w:rPr>
        <w:t>.</w:t>
      </w:r>
      <w:r w:rsidR="00060004">
        <w:rPr>
          <w:color w:val="000000"/>
        </w:rPr>
        <w:t>Н. В. Гоголь. Жизнь и творчество (с обобщением ранее изученного). Романтические произведения. «Вечера на хуторе близ Диканьки». Сатирическое и эпикодраматическое начала в сборнике «Миргород». «Петербургские повести» (обзор с обобщением ранее изученного). Образ «маленького человека» в «Петербургских повестях». Н. В. Гоголь «Невский проспект». Образ Петербурга. Правда и ложь, фантастика и реальность в повести. «Портрет»: проблематика, поэтика, место в сборнике «Петербургские повести».</w:t>
      </w:r>
    </w:p>
    <w:p w:rsidR="008513A1" w:rsidRDefault="008513A1" w:rsidP="008513A1">
      <w:pPr>
        <w:widowControl w:val="0"/>
        <w:autoSpaceDE w:val="0"/>
        <w:autoSpaceDN w:val="0"/>
        <w:adjustRightInd w:val="0"/>
        <w:ind w:firstLine="720"/>
        <w:jc w:val="center"/>
        <w:rPr>
          <w:b/>
          <w:bCs/>
          <w:color w:val="000000"/>
        </w:rPr>
      </w:pPr>
    </w:p>
    <w:p w:rsidR="00634A81" w:rsidRPr="00B04867" w:rsidRDefault="00634A81" w:rsidP="008513A1">
      <w:pPr>
        <w:widowControl w:val="0"/>
        <w:autoSpaceDE w:val="0"/>
        <w:autoSpaceDN w:val="0"/>
        <w:adjustRightInd w:val="0"/>
        <w:ind w:firstLine="720"/>
        <w:jc w:val="center"/>
        <w:rPr>
          <w:b/>
        </w:rPr>
      </w:pPr>
      <w:r w:rsidRPr="00B04867">
        <w:rPr>
          <w:b/>
          <w:bCs/>
          <w:color w:val="000000"/>
        </w:rPr>
        <w:t>Литература второй половины XIX века</w:t>
      </w:r>
      <w:r w:rsidR="008513A1">
        <w:rPr>
          <w:b/>
          <w:bCs/>
          <w:color w:val="000000"/>
        </w:rPr>
        <w:t>.</w:t>
      </w:r>
    </w:p>
    <w:p w:rsidR="008513A1" w:rsidRDefault="008513A1" w:rsidP="008513A1">
      <w:pPr>
        <w:widowControl w:val="0"/>
        <w:autoSpaceDE w:val="0"/>
        <w:autoSpaceDN w:val="0"/>
        <w:adjustRightInd w:val="0"/>
        <w:ind w:firstLine="720"/>
        <w:jc w:val="both"/>
        <w:rPr>
          <w:color w:val="000000"/>
        </w:rPr>
      </w:pPr>
      <w:r w:rsidRPr="00B04867">
        <w:rPr>
          <w:color w:val="000000"/>
        </w:rPr>
        <w:t>Россия во второй половине XIX века. Общественно-политическая ситуация в стране. Падение крепостного права. Земельный вопрос. Развитие капитализма и демократизация общества. Судебные реформы. Охранительные, либеральные, славянофильские, почвеннические и революционные настроения. Зарождение народнической идеологии и литературы. Достижения в области науки и культуры.</w:t>
      </w:r>
    </w:p>
    <w:p w:rsidR="00634A81" w:rsidRPr="00B04867" w:rsidRDefault="008513A1" w:rsidP="008513A1">
      <w:pPr>
        <w:widowControl w:val="0"/>
        <w:autoSpaceDE w:val="0"/>
        <w:autoSpaceDN w:val="0"/>
        <w:adjustRightInd w:val="0"/>
        <w:ind w:firstLine="720"/>
        <w:jc w:val="both"/>
      </w:pPr>
      <w:r w:rsidRPr="00B04867">
        <w:rPr>
          <w:color w:val="000000"/>
        </w:rPr>
        <w:t xml:space="preserve">Обзор русской литературы второй половины XIX века.Расцвет русского романа (Тургенев, Гончаров, Л. Толстой, Достоевский), драматургии (Островский, Сухово-Кобылин). Русская поэзия. Судьбы романтизма и реализма в поэзии. Две основные тенденции в лирике: Некрасов, поэты его круга и Фет, Тютчев, Майков, Полонский. Критика социально-историческая (Чернышевский, Добролюбов, Писарев), «органическая» (Григорьев), эстетическая (Боткин, Страхов). </w:t>
      </w:r>
      <w:r w:rsidR="00634A81" w:rsidRPr="00B04867">
        <w:rPr>
          <w:color w:val="000000"/>
        </w:rPr>
        <w:t>Основные тенденции в развитии реалистической литературы. Журналистика и литературная критика. Аналитический характер русской прозы, ее социальная острота и философская глубина. Идея нравственного самосовершенствования. Универсальность художественных образов. Традиции и новаторство в русской поэзии. Формирование национального театра.</w:t>
      </w:r>
    </w:p>
    <w:p w:rsidR="00634A81" w:rsidRPr="00B04867" w:rsidRDefault="00634A81" w:rsidP="008513A1">
      <w:pPr>
        <w:widowControl w:val="0"/>
        <w:autoSpaceDE w:val="0"/>
        <w:autoSpaceDN w:val="0"/>
        <w:adjustRightInd w:val="0"/>
        <w:ind w:firstLine="720"/>
        <w:jc w:val="both"/>
      </w:pPr>
      <w:r w:rsidRPr="00B04867">
        <w:rPr>
          <w:b/>
          <w:bCs/>
          <w:color w:val="000000"/>
        </w:rPr>
        <w:t>Иван Александрович Гончаров</w:t>
      </w:r>
      <w:r w:rsidRPr="00B04867">
        <w:rPr>
          <w:color w:val="000000"/>
        </w:rPr>
        <w:t>. Жизнь и творчество. (Обзор.) Роман «Обломов». Социальная и нравственная проблематика. Хорошее и дурное в характере Обломова. Смысл его жизни и смерти. «Обломовщина» как общественное явление. Герои романа и их отношение к 06-ломову. Авторская позиция и способы ее выражения в романе. Роман «Обломов» в зеркале критики («Что такое обломовщина?» Н. А. Добролюбова, «Обломов» Д. И. Писарева).</w:t>
      </w:r>
    </w:p>
    <w:p w:rsidR="00634A81" w:rsidRPr="00B04867" w:rsidRDefault="00634A81" w:rsidP="008513A1">
      <w:pPr>
        <w:widowControl w:val="0"/>
        <w:autoSpaceDE w:val="0"/>
        <w:autoSpaceDN w:val="0"/>
        <w:adjustRightInd w:val="0"/>
        <w:ind w:firstLine="720"/>
        <w:jc w:val="both"/>
      </w:pPr>
      <w:r w:rsidRPr="00B04867">
        <w:rPr>
          <w:color w:val="000000"/>
        </w:rPr>
        <w:t>Теория литературы. Обобщение в литературе. Типичное явление в литературе. Типическое как слияние общего и индивидуального, как проявление общего через индивидуальное. Литературная критика.</w:t>
      </w:r>
    </w:p>
    <w:p w:rsidR="00634A81" w:rsidRPr="00B04867" w:rsidRDefault="00634A81" w:rsidP="008513A1">
      <w:pPr>
        <w:widowControl w:val="0"/>
        <w:autoSpaceDE w:val="0"/>
        <w:autoSpaceDN w:val="0"/>
        <w:adjustRightInd w:val="0"/>
        <w:ind w:firstLine="720"/>
        <w:jc w:val="both"/>
      </w:pPr>
      <w:r w:rsidRPr="00B04867">
        <w:rPr>
          <w:b/>
          <w:bCs/>
          <w:color w:val="000000"/>
        </w:rPr>
        <w:t>Александр Николаевич Островский</w:t>
      </w:r>
      <w:r w:rsidRPr="00B04867">
        <w:rPr>
          <w:color w:val="000000"/>
        </w:rPr>
        <w:t xml:space="preserve">. Жизнь и творчество. (Обзор.) Периодизация творчества. Наследник Фонвизина, Грибоедова, Гоголя. Создатель русского сценического репертуара. Драма «Гроза». Ее народные истоки. Духовное самосознание Катерины. Нравственно ценное и косное в патриархальном быту. Россия на переломе, чреватом трагедией, ломкой судеб, гибелью людей. Своеобразие конфликта и основные стадии развития действия. Прием антитезы в пьесе. Изображение «жестоких нравов» «темного царства». Образ города Калинова. Трагедийный фон пьесы. Катерина в системе образов. Внутренний конфликт Катерины. </w:t>
      </w:r>
      <w:bookmarkStart w:id="0" w:name="_GoBack"/>
      <w:r w:rsidRPr="00B04867">
        <w:rPr>
          <w:color w:val="000000"/>
        </w:rPr>
        <w:t xml:space="preserve">Народно-поэтическое </w:t>
      </w:r>
      <w:bookmarkEnd w:id="0"/>
      <w:r w:rsidRPr="00B04867">
        <w:rPr>
          <w:color w:val="000000"/>
        </w:rPr>
        <w:t xml:space="preserve">и религиозное в образе Катерины. Нравственная проблематика пьесы: тема греха, возмездия и покаяния. Смысл названия и символика пьесы. Жанровое </w:t>
      </w:r>
      <w:r w:rsidRPr="00B04867">
        <w:rPr>
          <w:color w:val="000000"/>
        </w:rPr>
        <w:lastRenderedPageBreak/>
        <w:t>своеобразие. Драматургическое мастерство Островского. А. Н. Островский в критике («Луч света и темном царстве» Н. А. Добролюбова).</w:t>
      </w:r>
      <w:r w:rsidR="00B4099C">
        <w:rPr>
          <w:color w:val="000000"/>
        </w:rPr>
        <w:t xml:space="preserve"> Пьеса «Бесприданница». </w:t>
      </w:r>
      <w:r w:rsidR="00B4099C">
        <w:rPr>
          <w:color w:val="000000"/>
          <w:shd w:val="clear" w:color="auto" w:fill="FFFFFF"/>
        </w:rPr>
        <w:t>Купечество в изображении А. И. Островского. Автор и героиня.</w:t>
      </w:r>
    </w:p>
    <w:p w:rsidR="00634A81" w:rsidRPr="00B04867" w:rsidRDefault="00634A81" w:rsidP="008513A1">
      <w:pPr>
        <w:widowControl w:val="0"/>
        <w:autoSpaceDE w:val="0"/>
        <w:autoSpaceDN w:val="0"/>
        <w:adjustRightInd w:val="0"/>
        <w:ind w:firstLine="720"/>
        <w:jc w:val="both"/>
      </w:pPr>
      <w:r w:rsidRPr="00B04867">
        <w:rPr>
          <w:color w:val="000000"/>
        </w:rPr>
        <w:t>Теория литературы. Углубление понятий о драме как роде литературы, о жанрах комедии, драмы, трагедии. Драматургический конфликт (развитие понятия)</w:t>
      </w:r>
    </w:p>
    <w:p w:rsidR="00634A81" w:rsidRPr="00B04867" w:rsidRDefault="00634A81" w:rsidP="008513A1">
      <w:pPr>
        <w:widowControl w:val="0"/>
        <w:autoSpaceDE w:val="0"/>
        <w:autoSpaceDN w:val="0"/>
        <w:adjustRightInd w:val="0"/>
        <w:ind w:firstLine="720"/>
        <w:jc w:val="both"/>
      </w:pPr>
      <w:r w:rsidRPr="00B04867">
        <w:rPr>
          <w:b/>
          <w:bCs/>
          <w:color w:val="000000"/>
        </w:rPr>
        <w:t>Иван Сергеевич Тургенев</w:t>
      </w:r>
      <w:r w:rsidRPr="00B04867">
        <w:rPr>
          <w:color w:val="000000"/>
        </w:rPr>
        <w:t>. Жизнь и творчество (Обзор.) «Отцы и дети». Духовный конфликт (различное отношение к духовным ценностям: к любви, природе, искусству) между поколениями, отраженный в заглавии и легший в основу романа. Базаров в ситуации русскою человека на рандеву. Его сторонники и противники. Трагическое одиночество героя. Споры вокруг романа и авторская позиция Тургенева. Тургенев как пропагандист русской литературы на Западе. Критика о Тургеневе («Базаров» Д. И. Писарева).</w:t>
      </w:r>
    </w:p>
    <w:p w:rsidR="00634A81" w:rsidRPr="00B04867" w:rsidRDefault="00634A81" w:rsidP="008513A1">
      <w:pPr>
        <w:widowControl w:val="0"/>
        <w:autoSpaceDE w:val="0"/>
        <w:autoSpaceDN w:val="0"/>
        <w:adjustRightInd w:val="0"/>
        <w:ind w:firstLine="720"/>
        <w:jc w:val="both"/>
      </w:pPr>
      <w:r w:rsidRPr="00B04867">
        <w:rPr>
          <w:color w:val="000000"/>
        </w:rPr>
        <w:t>Теория литературы. Углубление понятия о романе (частная жизнь в исторической панораме. Социально-бытовые и общечеловеческие стороны в романе).</w:t>
      </w:r>
    </w:p>
    <w:p w:rsidR="00634A81" w:rsidRPr="00B04867" w:rsidRDefault="00634A81" w:rsidP="008513A1">
      <w:pPr>
        <w:widowControl w:val="0"/>
        <w:autoSpaceDE w:val="0"/>
        <w:autoSpaceDN w:val="0"/>
        <w:adjustRightInd w:val="0"/>
        <w:ind w:firstLine="720"/>
        <w:jc w:val="both"/>
      </w:pPr>
      <w:r w:rsidRPr="00B04867">
        <w:rPr>
          <w:b/>
          <w:bCs/>
          <w:color w:val="000000"/>
        </w:rPr>
        <w:t>Федор Иванович Тютчев</w:t>
      </w:r>
      <w:r w:rsidRPr="00B04867">
        <w:rPr>
          <w:color w:val="000000"/>
        </w:rPr>
        <w:t>. Жизнь и творчество. Наследник классицизма и поэт-романтик. Философский характер тютчевского романтизма. Идеал Тютчева — слияние человека с Природой и Историей, с «божеско-всемирной жизнью» и его неосуществимость. Сочетание разномасштабных образов природы (космический охват с конкретно-реалистической детализацией). Любовь как стихийная сила и «поединок роковой». Основной жанр — лирический фрагмент («осколок» классицистических монументальных и масштабных жанров — героической или философской поэмы, торжественной или философской оды, вмещающий образы старых лирических или эпических жанровых форм). Мифологизмы, архаизмы как признаки монументального стиля грандиозных творений. Стихотворения: ««</w:t>
      </w:r>
      <w:r w:rsidRPr="00B04867">
        <w:rPr>
          <w:color w:val="000000"/>
          <w:lang w:val="en-US"/>
        </w:rPr>
        <w:t>Silentium</w:t>
      </w:r>
      <w:r w:rsidRPr="00B04867">
        <w:rPr>
          <w:color w:val="000000"/>
        </w:rPr>
        <w:t>», «Не то, что мните вы, природа...», «Еще земли печален вид...», «Как хорошо ты, о море ночное...», «Я встретил вас, и все былое...», «Эти бедные селенья...», «Нам не дано предугадать...», «Природа — сфинкс...», «Умом Россию по понять...», «О, как убийственно мы любим...».</w:t>
      </w:r>
    </w:p>
    <w:p w:rsidR="00634A81" w:rsidRPr="00B04867" w:rsidRDefault="00634A81" w:rsidP="008513A1">
      <w:pPr>
        <w:widowControl w:val="0"/>
        <w:autoSpaceDE w:val="0"/>
        <w:autoSpaceDN w:val="0"/>
        <w:adjustRightInd w:val="0"/>
        <w:ind w:firstLine="720"/>
        <w:jc w:val="both"/>
      </w:pPr>
      <w:r w:rsidRPr="00B04867">
        <w:rPr>
          <w:color w:val="000000"/>
        </w:rPr>
        <w:t>Теория литературы. Углубление понятия о лирике. Судьба жанров оды и элегии в русской поэзии.</w:t>
      </w:r>
    </w:p>
    <w:p w:rsidR="00634A81" w:rsidRPr="00B04867" w:rsidRDefault="00634A81" w:rsidP="008513A1">
      <w:pPr>
        <w:widowControl w:val="0"/>
        <w:autoSpaceDE w:val="0"/>
        <w:autoSpaceDN w:val="0"/>
        <w:adjustRightInd w:val="0"/>
        <w:ind w:firstLine="720"/>
        <w:jc w:val="both"/>
      </w:pPr>
      <w:r w:rsidRPr="00B04867">
        <w:rPr>
          <w:b/>
          <w:bCs/>
          <w:color w:val="000000"/>
        </w:rPr>
        <w:t>Афанасий Афанасьевич Фет</w:t>
      </w:r>
      <w:r w:rsidRPr="00B04867">
        <w:rPr>
          <w:color w:val="000000"/>
        </w:rPr>
        <w:t>. Жизнь и творчество. (Обзор.) Двойственность личности и судьбы Фета-поэта и Фета — практичного помещика. Жизнеутверждающее начало в лирике природы. Фет как мастер реалистического пейзажа. Красота обыденно-реалистической детали и умение передать «мимолетное», «неуловимое». Романтические «поэтизмы» и метафорический язык. Гармония и музыкальность поэтической речи и способы их достижения. Тема смерти и мотив трагизма человеческого бытия в поздней лирике Фета. Стихотворения: «Даль», «Шепот, робкое дыханье...», «Еще майская ночь», «Еще весны душистой нега...», «Летний вечер тих и ясен...», «Я пришел к тебе с приветом...», «Заря прощается с землею...», «Это утро, радость эта...», «Певице», «Сияла ночь. Луной был полон сад...», «Как беден наш язык!..», «Одним толчком согнать ладью живую...», «На качелях».</w:t>
      </w:r>
    </w:p>
    <w:p w:rsidR="00634A81" w:rsidRPr="00B04867" w:rsidRDefault="00634A81" w:rsidP="008513A1">
      <w:pPr>
        <w:widowControl w:val="0"/>
        <w:autoSpaceDE w:val="0"/>
        <w:autoSpaceDN w:val="0"/>
        <w:adjustRightInd w:val="0"/>
        <w:ind w:firstLine="720"/>
        <w:jc w:val="both"/>
      </w:pPr>
      <w:r w:rsidRPr="00B04867">
        <w:rPr>
          <w:color w:val="000000"/>
        </w:rPr>
        <w:t>Теория литературы. Углубление понятия о лирике. Композиция лирического стихотворения.</w:t>
      </w:r>
    </w:p>
    <w:p w:rsidR="00634A81" w:rsidRPr="00B04867" w:rsidRDefault="00634A81" w:rsidP="008513A1">
      <w:pPr>
        <w:widowControl w:val="0"/>
        <w:autoSpaceDE w:val="0"/>
        <w:autoSpaceDN w:val="0"/>
        <w:adjustRightInd w:val="0"/>
        <w:ind w:firstLine="720"/>
        <w:jc w:val="both"/>
      </w:pPr>
      <w:r w:rsidRPr="00B04867">
        <w:rPr>
          <w:b/>
          <w:bCs/>
          <w:color w:val="000000"/>
        </w:rPr>
        <w:t>Алексей Константинович Толстой</w:t>
      </w:r>
      <w:r w:rsidRPr="00B04867">
        <w:rPr>
          <w:color w:val="000000"/>
        </w:rPr>
        <w:t>. Жизнь и творчество. Своеобразие художественного мира Толстого. Основные темы, мотивы и образы поэзии. Взгляд на русскую историю в произведениях писателя. Влияние фольклора и романтической традиции. Стихотворения: «Слеза дрожит в твоем ревнивом взоре...», «Против течения», «Государь ты наш батюшка...».</w:t>
      </w:r>
    </w:p>
    <w:p w:rsidR="00634A81" w:rsidRPr="00B04867" w:rsidRDefault="00634A81" w:rsidP="008513A1">
      <w:pPr>
        <w:widowControl w:val="0"/>
        <w:autoSpaceDE w:val="0"/>
        <w:autoSpaceDN w:val="0"/>
        <w:adjustRightInd w:val="0"/>
        <w:ind w:firstLine="720"/>
        <w:jc w:val="both"/>
      </w:pPr>
      <w:r w:rsidRPr="00B04867">
        <w:rPr>
          <w:b/>
          <w:bCs/>
          <w:color w:val="000000"/>
        </w:rPr>
        <w:t>Николай Алексеевич Некрасов</w:t>
      </w:r>
      <w:r w:rsidRPr="00B04867">
        <w:rPr>
          <w:color w:val="000000"/>
        </w:rPr>
        <w:t xml:space="preserve">. Жизнь и творчество. (Обзор.) Некрасов-журналист. Противоположность литературно-художественных взглядов Некрасова и Фета. Разрыв с романтиками и переход на позиции реализма. Прозаизация лирики, усиление роли сюжетного начала. Социальная трагедия народа в городе и деревне. Настоящее и будущее народа как предмет лирических переживаний страдающего поэта. Интонация плача, рыданий, стона как способ исповедального выражения лирических переживаний. Сатира Некрасова. Героическое и жертвенное в образе разночинца-народолюбца. Психологизм и бытовая конкретизация любой ной лирики. Поэмы Некрасова, их содержание, поэтический язык. Замысел поэмы «Кому на Руси тип, хорошо». Дореформенная и пореформенная Россия в поэме, широта тематики и </w:t>
      </w:r>
      <w:r w:rsidRPr="00B04867">
        <w:rPr>
          <w:color w:val="000000"/>
        </w:rPr>
        <w:lastRenderedPageBreak/>
        <w:t>стилистическое многообразие. Образы крестьян и «народных заступников». Тема социального и духовного рабства, тема народного бунта. Фольклорное начало в поэме. Особенности поэтического языка.</w:t>
      </w:r>
    </w:p>
    <w:p w:rsidR="00634A81" w:rsidRPr="00B04867" w:rsidRDefault="00634A81" w:rsidP="008513A1">
      <w:pPr>
        <w:widowControl w:val="0"/>
        <w:autoSpaceDE w:val="0"/>
        <w:autoSpaceDN w:val="0"/>
        <w:adjustRightInd w:val="0"/>
        <w:ind w:firstLine="720"/>
        <w:jc w:val="both"/>
      </w:pPr>
      <w:r w:rsidRPr="00B04867">
        <w:rPr>
          <w:color w:val="000000"/>
        </w:rPr>
        <w:t>Стихотворения: «Рыцарь на час», «В дороге», «Надрывается сердце от муки...», «Душно! Без счастья и воли...», «Поэт и гражданин», «Элегия», «Умру я скоро...», «Музе», «Мы с тобой бестолковые люди..-, «О Муза! Я у двери гроба...», «Я не люблю иронии твоей...», «Блажен незлобивый поэт...», «Внимая ужасам войны...», «Тройка», «Еду ли ночью по улице темной...».</w:t>
      </w:r>
    </w:p>
    <w:p w:rsidR="00634A81" w:rsidRPr="00B04867" w:rsidRDefault="00634A81" w:rsidP="008513A1">
      <w:pPr>
        <w:widowControl w:val="0"/>
        <w:autoSpaceDE w:val="0"/>
        <w:autoSpaceDN w:val="0"/>
        <w:adjustRightInd w:val="0"/>
        <w:ind w:firstLine="720"/>
        <w:jc w:val="both"/>
      </w:pPr>
      <w:r w:rsidRPr="00B04867">
        <w:rPr>
          <w:color w:val="000000"/>
        </w:rPr>
        <w:t>Теория литературы. Понятие о народности искусства. Фольклоризм художественной литературы (развитие понятия).</w:t>
      </w:r>
    </w:p>
    <w:p w:rsidR="00634A81" w:rsidRPr="00B04867" w:rsidRDefault="00634A81" w:rsidP="008513A1">
      <w:pPr>
        <w:widowControl w:val="0"/>
        <w:autoSpaceDE w:val="0"/>
        <w:autoSpaceDN w:val="0"/>
        <w:adjustRightInd w:val="0"/>
        <w:ind w:firstLine="720"/>
        <w:jc w:val="both"/>
      </w:pPr>
      <w:r w:rsidRPr="007E1200">
        <w:rPr>
          <w:b/>
          <w:bCs/>
          <w:color w:val="000000"/>
        </w:rPr>
        <w:t>Михаил Евграфович Салтыков-Щедрин</w:t>
      </w:r>
      <w:r w:rsidRPr="00B04867">
        <w:rPr>
          <w:color w:val="000000"/>
        </w:rPr>
        <w:t>. Жизнь и творчество. (Обзор.) «История одного города» — ключевое художественное произведение писателя. Сатирико-гротесковая хроника, изображающая смену градоначальников, как намек на смену царей в русской истории. Терпение народа как национальная отрицательная черта. Сказки (по выбору). Сатирическое негодование против произвола властей и желчная насмешка над покорностью народа.</w:t>
      </w:r>
    </w:p>
    <w:p w:rsidR="00634A81" w:rsidRPr="00B04867" w:rsidRDefault="00634A81" w:rsidP="008513A1">
      <w:pPr>
        <w:widowControl w:val="0"/>
        <w:autoSpaceDE w:val="0"/>
        <w:autoSpaceDN w:val="0"/>
        <w:adjustRightInd w:val="0"/>
        <w:ind w:firstLine="720"/>
        <w:jc w:val="both"/>
      </w:pPr>
      <w:r w:rsidRPr="00B04867">
        <w:rPr>
          <w:color w:val="000000"/>
        </w:rPr>
        <w:t>Теория литературы. Фантастика, гротеск и эзопов язык (развитие понятий). Сатира как выражение общественной позиции писателя. Жанр памфлета (начальные представления).</w:t>
      </w:r>
    </w:p>
    <w:p w:rsidR="00634A81" w:rsidRPr="00B04867" w:rsidRDefault="00634A81" w:rsidP="008513A1">
      <w:pPr>
        <w:widowControl w:val="0"/>
        <w:autoSpaceDE w:val="0"/>
        <w:autoSpaceDN w:val="0"/>
        <w:adjustRightInd w:val="0"/>
        <w:ind w:firstLine="720"/>
        <w:jc w:val="both"/>
      </w:pPr>
      <w:r w:rsidRPr="007E1200">
        <w:rPr>
          <w:b/>
          <w:bCs/>
          <w:color w:val="000000"/>
        </w:rPr>
        <w:t>Лев Николаевич Толстой</w:t>
      </w:r>
      <w:r w:rsidRPr="00B04867">
        <w:rPr>
          <w:color w:val="000000"/>
        </w:rPr>
        <w:t>. Жизнь и творчество. (Обзор.) Начало творческого пути. Духовные искания, их отражение в трилогии «Детство», «Отрочество», «Юность». Становление типа толстовского героя — просвещенного правдоискателя, ищущего совершенства. Нравственная чистота писательского взгляда на человека и мир.</w:t>
      </w:r>
    </w:p>
    <w:p w:rsidR="00634A81" w:rsidRPr="00B04867" w:rsidRDefault="00634A81" w:rsidP="008513A1">
      <w:pPr>
        <w:widowControl w:val="0"/>
        <w:autoSpaceDE w:val="0"/>
        <w:autoSpaceDN w:val="0"/>
        <w:adjustRightInd w:val="0"/>
        <w:ind w:firstLine="720"/>
        <w:jc w:val="both"/>
      </w:pPr>
      <w:r w:rsidRPr="00B04867">
        <w:rPr>
          <w:color w:val="000000"/>
        </w:rPr>
        <w:t>«Война и мир» — вершина творчества Л. Н. Толстого. Творческая история романа. Своеобразие жанра и стиля. Образ автора как объединяющее идейно-стилевое начало «Войны и мира», вмещающее в себя аристократические устремления русской патриархальной демократии.</w:t>
      </w:r>
    </w:p>
    <w:p w:rsidR="00634A81" w:rsidRPr="00B04867" w:rsidRDefault="00634A81" w:rsidP="008513A1">
      <w:pPr>
        <w:widowControl w:val="0"/>
        <w:autoSpaceDE w:val="0"/>
        <w:autoSpaceDN w:val="0"/>
        <w:adjustRightInd w:val="0"/>
        <w:ind w:firstLine="720"/>
        <w:jc w:val="both"/>
      </w:pPr>
      <w:r w:rsidRPr="00B04867">
        <w:rPr>
          <w:color w:val="000000"/>
        </w:rPr>
        <w:t>Соединение народа как «тела» нации с ее «умом» — просвещенным дворянством на почве общины и личной независимости. Народ и «мысль народная» в изображении писателя. Просвещенные герои и их судьбы в водовороте исторических событий. Духовные искания Андрея Болконского и Пьера Безухова. Рационализм Андрея Болконского и эмоционально-интуитивное осмысление жизни Пьером Безуховым. Нравственно-психологической облик Наташи Ростовой, Марьи Болконской, Сони, Элен. Философские, нравственные и эстетические искания Толстого, реализованные в образах Наташи и Марьи. Философский смысл образа Платона Каратаева. Толстовская мысль об истории. Образы Кутузова и Наполеона, значение их противопоставления. Патриотизм ложный и патриотизм истинный. Внутренний монолог как способ выражения «диалектики души». Своеобразие религиозно-этических и эстетических взглядов Толстого. Всемирное значение Толстого — художника и мыслителя. Его влияние на русскую и мировую литературу.</w:t>
      </w:r>
    </w:p>
    <w:p w:rsidR="00634A81" w:rsidRPr="00B04867" w:rsidRDefault="00634A81" w:rsidP="008513A1">
      <w:pPr>
        <w:widowControl w:val="0"/>
        <w:autoSpaceDE w:val="0"/>
        <w:autoSpaceDN w:val="0"/>
        <w:adjustRightInd w:val="0"/>
        <w:ind w:firstLine="720"/>
        <w:jc w:val="both"/>
      </w:pPr>
      <w:r w:rsidRPr="00B04867">
        <w:rPr>
          <w:color w:val="000000"/>
        </w:rPr>
        <w:t>Теория литературы. Углубление понятия о романе. Роман-эпопея. Внутренний монолог (развитие понятия). Психологизм художественной прозы (развитие понятия).</w:t>
      </w:r>
    </w:p>
    <w:p w:rsidR="00634A81" w:rsidRPr="00B04867" w:rsidRDefault="00634A81" w:rsidP="008513A1">
      <w:pPr>
        <w:widowControl w:val="0"/>
        <w:autoSpaceDE w:val="0"/>
        <w:autoSpaceDN w:val="0"/>
        <w:adjustRightInd w:val="0"/>
        <w:ind w:firstLine="720"/>
        <w:jc w:val="both"/>
      </w:pPr>
      <w:r w:rsidRPr="007E1200">
        <w:rPr>
          <w:b/>
          <w:bCs/>
          <w:color w:val="000000"/>
        </w:rPr>
        <w:t>Федор Михайлович Достоевский</w:t>
      </w:r>
      <w:r w:rsidRPr="00B04867">
        <w:rPr>
          <w:color w:val="000000"/>
        </w:rPr>
        <w:t>. Жизнь и творчество. (Обзор.) Достоевский, Гоголь и «натуральная школа». «Преступление и наказание» — первый идеологический роман. Творческая история. Уголовно-авантюрная основа и ее преобразование в сюжете произведения. Противопоставление преступления и наказания в композиции романа. Композиционная роль снов Раскольникова, его психология, преступление и судьба в свете религиозно-нравственных и социальных представлений. «Маленькие люди» в романе, проблема социальной несправедливости и гуманизм писателя. духовные искания интеллектуального героя и способы их выявления. Исповедальное начало как способ самораскрытия души. Полифонизм романа и диалоги героев. Достоевский и его значение для русской и мировой культуры.</w:t>
      </w:r>
    </w:p>
    <w:p w:rsidR="00634A81" w:rsidRPr="00B04867" w:rsidRDefault="00634A81" w:rsidP="008513A1">
      <w:pPr>
        <w:widowControl w:val="0"/>
        <w:autoSpaceDE w:val="0"/>
        <w:autoSpaceDN w:val="0"/>
        <w:adjustRightInd w:val="0"/>
        <w:ind w:firstLine="720"/>
        <w:jc w:val="both"/>
      </w:pPr>
      <w:r w:rsidRPr="00B04867">
        <w:rPr>
          <w:color w:val="000000"/>
        </w:rPr>
        <w:t>Теория литературы. Углубление понятия о романе (роман нравственно-психологический, роман идеологический). Психологизм и способы его выражения в романах Толстого и Достоевского.</w:t>
      </w:r>
    </w:p>
    <w:p w:rsidR="00634A81" w:rsidRPr="00B04867" w:rsidRDefault="00634A81" w:rsidP="008513A1">
      <w:pPr>
        <w:widowControl w:val="0"/>
        <w:autoSpaceDE w:val="0"/>
        <w:autoSpaceDN w:val="0"/>
        <w:adjustRightInd w:val="0"/>
        <w:ind w:firstLine="720"/>
        <w:jc w:val="both"/>
      </w:pPr>
      <w:r w:rsidRPr="007E1200">
        <w:rPr>
          <w:b/>
          <w:bCs/>
          <w:color w:val="000000"/>
        </w:rPr>
        <w:t>Николай Семенович Лесков</w:t>
      </w:r>
      <w:r w:rsidRPr="00B04867">
        <w:rPr>
          <w:color w:val="000000"/>
        </w:rPr>
        <w:t xml:space="preserve">. Жизнь и творчество. (Обзор.) Бытовые повести и жанр «русской новеллы». Антинигилистические романы. Правдоискатели и народные праведники. Повесть «Очарованный странник» и ее герой Иван Флягин. Фольклорное начало в повести. </w:t>
      </w:r>
      <w:r w:rsidRPr="00B04867">
        <w:rPr>
          <w:color w:val="000000"/>
        </w:rPr>
        <w:lastRenderedPageBreak/>
        <w:t>Талант и творческий дух человека из народа. «Тупейный художник». Самобытные характеры и необычные судьбы, исключительность обстоятельств, любовь к жизни и людям, нравственная стойкость — основные мотивы повествования Лескова о русском человеке. (Изучается одно произведение по выбору.)</w:t>
      </w:r>
    </w:p>
    <w:p w:rsidR="00634A81" w:rsidRPr="00B04867" w:rsidRDefault="00634A81" w:rsidP="008513A1">
      <w:pPr>
        <w:widowControl w:val="0"/>
        <w:autoSpaceDE w:val="0"/>
        <w:autoSpaceDN w:val="0"/>
        <w:adjustRightInd w:val="0"/>
        <w:ind w:firstLine="720"/>
        <w:jc w:val="both"/>
      </w:pPr>
      <w:r w:rsidRPr="00B04867">
        <w:rPr>
          <w:color w:val="000000"/>
        </w:rPr>
        <w:t>Теория литературы. Формы повествования. Проблема сказа. Понятие о стилизации.</w:t>
      </w:r>
    </w:p>
    <w:p w:rsidR="00634A81" w:rsidRPr="00B04867" w:rsidRDefault="00634A81" w:rsidP="008513A1">
      <w:pPr>
        <w:widowControl w:val="0"/>
        <w:autoSpaceDE w:val="0"/>
        <w:autoSpaceDN w:val="0"/>
        <w:adjustRightInd w:val="0"/>
        <w:ind w:firstLine="720"/>
        <w:jc w:val="both"/>
      </w:pPr>
      <w:r w:rsidRPr="007E1200">
        <w:rPr>
          <w:b/>
          <w:bCs/>
          <w:color w:val="000000"/>
        </w:rPr>
        <w:t>Антон Павлович Чехов</w:t>
      </w:r>
      <w:r w:rsidRPr="00B04867">
        <w:rPr>
          <w:color w:val="000000"/>
        </w:rPr>
        <w:t>. Жизнь и творчество. Сотрудничество в юмористических журналах. Основные жанры — сценка, юмореска, анекдот, пародия. Спор с традицией изображения «маленького человека». Конфликт между сложной и пестрой жизнью и узкими представлениями о ней как основа комизма ранних рассказов. Многообразие философско-психологической проблематики в рассказах зрелого Чехова. Конфликт обыденного и идеального, судьба надежд и иллюзий в мире трагической реальности, «футлярное» существование, образы будущего — темы и проблемы рассказов Чехова. Рассказы по выбору: «Человек в футляре», «Ионыч», «Дом с мезонином», «Студент», «Дама с собачкой», «Случай из практики», «Черный монах» и др. «Вишневый сад». Образ вишневого сада, старые и новые хозяева как прошлое, настоящее и будущее России. Лирическое и трагическое начала в пьесе, роль фарсовых эпизодов и комических персонажей. Психологизация ремарки. Символическая образность, «бессобытийность», «подводное течение». Значение художественного наследия Чехова для русской и мировой литературы.</w:t>
      </w:r>
    </w:p>
    <w:p w:rsidR="00634A81" w:rsidRPr="00B04867" w:rsidRDefault="00634A81" w:rsidP="008513A1">
      <w:pPr>
        <w:widowControl w:val="0"/>
        <w:autoSpaceDE w:val="0"/>
        <w:autoSpaceDN w:val="0"/>
        <w:adjustRightInd w:val="0"/>
        <w:ind w:firstLine="720"/>
        <w:jc w:val="both"/>
      </w:pPr>
      <w:r w:rsidRPr="00B04867">
        <w:rPr>
          <w:color w:val="000000"/>
        </w:rPr>
        <w:t>Теория литературы. Углубление понятия о рассказе. Стиль Чехова-рассказчика: открытые финалы, музыкальность, поэтичность, психологическая и символическая деталь. Композиция и стилистика пьес. Роль ремарок, пауз, звуковых и шумовых эффектов. Сочетание лирики и комизма. Понятие о лирической комедии.</w:t>
      </w:r>
    </w:p>
    <w:p w:rsidR="00445DF4" w:rsidRDefault="00634A81" w:rsidP="008513A1">
      <w:pPr>
        <w:widowControl w:val="0"/>
        <w:autoSpaceDE w:val="0"/>
        <w:autoSpaceDN w:val="0"/>
        <w:adjustRightInd w:val="0"/>
        <w:ind w:firstLine="720"/>
        <w:jc w:val="both"/>
        <w:rPr>
          <w:color w:val="000000"/>
        </w:rPr>
      </w:pPr>
      <w:r w:rsidRPr="007E1200">
        <w:rPr>
          <w:b/>
          <w:bCs/>
          <w:color w:val="000000"/>
        </w:rPr>
        <w:t>Из литературы народов России</w:t>
      </w:r>
      <w:r w:rsidRPr="00B04867">
        <w:rPr>
          <w:bCs/>
          <w:color w:val="000000"/>
        </w:rPr>
        <w:t>.КостаХетагуров.</w:t>
      </w:r>
      <w:r w:rsidRPr="00B04867">
        <w:rPr>
          <w:color w:val="000000"/>
        </w:rPr>
        <w:t xml:space="preserve"> Жизнь и творчество осетинского поэта. (Обзор.) Стихотворения из сборника «Осетинская лира». Поэзия Хетагурова и фольклор. Близость творчества Хетагурова поэзии Н. А. Некрасова. Изображение тяжелой жизни простого народа, тема женской судьбы, образ горянки. </w:t>
      </w:r>
    </w:p>
    <w:p w:rsidR="00060004" w:rsidRDefault="00060004" w:rsidP="008513A1">
      <w:pPr>
        <w:widowControl w:val="0"/>
        <w:autoSpaceDE w:val="0"/>
        <w:autoSpaceDN w:val="0"/>
        <w:adjustRightInd w:val="0"/>
        <w:ind w:firstLine="720"/>
        <w:jc w:val="both"/>
        <w:rPr>
          <w:b/>
          <w:bCs/>
          <w:color w:val="000000"/>
        </w:rPr>
      </w:pPr>
    </w:p>
    <w:p w:rsidR="00634A81" w:rsidRPr="007E1200" w:rsidRDefault="00634A81" w:rsidP="00060004">
      <w:pPr>
        <w:widowControl w:val="0"/>
        <w:autoSpaceDE w:val="0"/>
        <w:autoSpaceDN w:val="0"/>
        <w:adjustRightInd w:val="0"/>
        <w:ind w:firstLine="720"/>
        <w:jc w:val="center"/>
        <w:rPr>
          <w:b/>
        </w:rPr>
      </w:pPr>
      <w:r w:rsidRPr="007E1200">
        <w:rPr>
          <w:b/>
          <w:bCs/>
          <w:color w:val="000000"/>
        </w:rPr>
        <w:t>Из зарубежной литературы</w:t>
      </w:r>
      <w:r w:rsidR="00060004">
        <w:rPr>
          <w:b/>
          <w:bCs/>
          <w:color w:val="000000"/>
        </w:rPr>
        <w:t>.</w:t>
      </w:r>
    </w:p>
    <w:p w:rsidR="00634A81" w:rsidRPr="00B04867" w:rsidRDefault="00634A81" w:rsidP="008513A1">
      <w:pPr>
        <w:widowControl w:val="0"/>
        <w:autoSpaceDE w:val="0"/>
        <w:autoSpaceDN w:val="0"/>
        <w:adjustRightInd w:val="0"/>
        <w:ind w:firstLine="720"/>
        <w:jc w:val="both"/>
      </w:pPr>
      <w:r w:rsidRPr="00B04867">
        <w:rPr>
          <w:color w:val="000000"/>
        </w:rPr>
        <w:t>Обзор зарубежной литературы второй половины XIX века</w:t>
      </w:r>
      <w:r w:rsidR="00445DF4">
        <w:rPr>
          <w:color w:val="000000"/>
        </w:rPr>
        <w:t xml:space="preserve">. </w:t>
      </w:r>
      <w:r w:rsidRPr="00B04867">
        <w:rPr>
          <w:color w:val="000000"/>
        </w:rPr>
        <w:t>Основные тенденции в развитии литературы второй половины XIX века. Поздний романтизм. Романтизм как доминанта литературного процесса. Символизм.</w:t>
      </w:r>
    </w:p>
    <w:p w:rsidR="00634A81" w:rsidRPr="00B04867" w:rsidRDefault="00634A81" w:rsidP="008513A1">
      <w:pPr>
        <w:widowControl w:val="0"/>
        <w:autoSpaceDE w:val="0"/>
        <w:autoSpaceDN w:val="0"/>
        <w:adjustRightInd w:val="0"/>
        <w:ind w:firstLine="720"/>
        <w:jc w:val="both"/>
      </w:pPr>
      <w:r w:rsidRPr="007E1200">
        <w:rPr>
          <w:b/>
          <w:bCs/>
          <w:color w:val="000000"/>
        </w:rPr>
        <w:t>Ги де Мопассан</w:t>
      </w:r>
      <w:r w:rsidRPr="00B04867">
        <w:rPr>
          <w:color w:val="000000"/>
        </w:rPr>
        <w:t>. Слово о писателе. «Ожерелье». Новелла об обыкновенных и честных людях, обделенных земными благами. Психологическая острота сюжета Мечты героев о счастье, сочетание в них значительного и мелкого. Мастерство композиции. Неожиданность развязки. Особенности жанра новеллы.</w:t>
      </w:r>
    </w:p>
    <w:p w:rsidR="00634A81" w:rsidRPr="00B04867" w:rsidRDefault="00634A81" w:rsidP="008513A1">
      <w:pPr>
        <w:widowControl w:val="0"/>
        <w:autoSpaceDE w:val="0"/>
        <w:autoSpaceDN w:val="0"/>
        <w:adjustRightInd w:val="0"/>
        <w:ind w:firstLine="720"/>
        <w:jc w:val="both"/>
      </w:pPr>
      <w:r w:rsidRPr="007E1200">
        <w:rPr>
          <w:b/>
          <w:bCs/>
          <w:color w:val="000000"/>
        </w:rPr>
        <w:t>Генрик Ибсен</w:t>
      </w:r>
      <w:r w:rsidRPr="00B04867">
        <w:rPr>
          <w:color w:val="000000"/>
        </w:rPr>
        <w:t>. Слово о писателе. «Кукольный дом». Проблема социального неравенства и права женщины. Жизнь-игра и героиня-кукла.</w:t>
      </w:r>
    </w:p>
    <w:p w:rsidR="00634A81" w:rsidRPr="00B04867" w:rsidRDefault="00634A81" w:rsidP="008513A1">
      <w:pPr>
        <w:widowControl w:val="0"/>
        <w:autoSpaceDE w:val="0"/>
        <w:autoSpaceDN w:val="0"/>
        <w:adjustRightInd w:val="0"/>
        <w:ind w:firstLine="720"/>
        <w:jc w:val="both"/>
      </w:pPr>
      <w:r w:rsidRPr="00B04867">
        <w:rPr>
          <w:color w:val="000000"/>
        </w:rPr>
        <w:t>Мораль естественная и мораль ложная. Неразрешимость конфликта. «Кукольный дом» как «драма идеи и психологическая драма.</w:t>
      </w:r>
    </w:p>
    <w:p w:rsidR="00F94C74" w:rsidRPr="00B04867" w:rsidRDefault="00634A81" w:rsidP="008513A1">
      <w:pPr>
        <w:widowControl w:val="0"/>
        <w:autoSpaceDE w:val="0"/>
        <w:autoSpaceDN w:val="0"/>
        <w:adjustRightInd w:val="0"/>
        <w:ind w:firstLine="720"/>
        <w:jc w:val="both"/>
        <w:rPr>
          <w:color w:val="000000"/>
        </w:rPr>
      </w:pPr>
      <w:r w:rsidRPr="007E1200">
        <w:rPr>
          <w:b/>
          <w:bCs/>
          <w:color w:val="000000"/>
        </w:rPr>
        <w:t>Артюр Рембо</w:t>
      </w:r>
      <w:r w:rsidRPr="007E1200">
        <w:rPr>
          <w:b/>
          <w:color w:val="000000"/>
        </w:rPr>
        <w:t>.</w:t>
      </w:r>
      <w:r w:rsidRPr="00B04867">
        <w:rPr>
          <w:color w:val="000000"/>
        </w:rPr>
        <w:t xml:space="preserve"> Слово о писателе. «Пьяный корабль». Пафос разрыва со всем устоявшимся, закосневшим. Апология стихийности, раскрепощенности, свободы и своеволия художника. Склонное к деформации образа, к смешению пропорций, стиранию грани между реальным и воображаемым. Символизм стихотворения. Своеобразие поэтического языка.</w:t>
      </w:r>
    </w:p>
    <w:p w:rsidR="00445DF4" w:rsidRDefault="00445DF4" w:rsidP="008513A1">
      <w:pPr>
        <w:widowControl w:val="0"/>
        <w:jc w:val="center"/>
        <w:rPr>
          <w:b/>
          <w:lang w:bidi="en-US"/>
        </w:rPr>
      </w:pPr>
    </w:p>
    <w:p w:rsidR="000766C5" w:rsidRDefault="000766C5" w:rsidP="008513A1">
      <w:pPr>
        <w:pStyle w:val="a3"/>
        <w:widowControl w:val="0"/>
        <w:tabs>
          <w:tab w:val="clear" w:pos="540"/>
        </w:tabs>
        <w:spacing w:before="0"/>
        <w:ind w:firstLine="0"/>
        <w:jc w:val="center"/>
        <w:rPr>
          <w:spacing w:val="0"/>
          <w:sz w:val="24"/>
          <w:szCs w:val="24"/>
          <w:lang w:val="ru-RU"/>
        </w:rPr>
      </w:pPr>
    </w:p>
    <w:p w:rsidR="00E60B6E" w:rsidRDefault="00E60B6E" w:rsidP="008513A1">
      <w:pPr>
        <w:pStyle w:val="a3"/>
        <w:widowControl w:val="0"/>
        <w:tabs>
          <w:tab w:val="clear" w:pos="540"/>
        </w:tabs>
        <w:spacing w:before="0"/>
        <w:ind w:firstLine="0"/>
        <w:jc w:val="center"/>
        <w:rPr>
          <w:spacing w:val="0"/>
          <w:sz w:val="24"/>
          <w:szCs w:val="24"/>
          <w:lang w:val="ru-RU"/>
        </w:rPr>
      </w:pPr>
    </w:p>
    <w:p w:rsidR="00E60B6E" w:rsidRDefault="00E60B6E" w:rsidP="008513A1">
      <w:pPr>
        <w:pStyle w:val="a3"/>
        <w:widowControl w:val="0"/>
        <w:tabs>
          <w:tab w:val="clear" w:pos="540"/>
        </w:tabs>
        <w:spacing w:before="0"/>
        <w:ind w:firstLine="0"/>
        <w:jc w:val="center"/>
        <w:rPr>
          <w:spacing w:val="0"/>
          <w:sz w:val="24"/>
          <w:szCs w:val="24"/>
          <w:lang w:val="ru-RU"/>
        </w:rPr>
      </w:pPr>
    </w:p>
    <w:p w:rsidR="00E60B6E" w:rsidRDefault="00E60B6E" w:rsidP="008513A1">
      <w:pPr>
        <w:pStyle w:val="a3"/>
        <w:widowControl w:val="0"/>
        <w:tabs>
          <w:tab w:val="clear" w:pos="540"/>
        </w:tabs>
        <w:spacing w:before="0"/>
        <w:ind w:firstLine="0"/>
        <w:jc w:val="center"/>
        <w:rPr>
          <w:spacing w:val="0"/>
          <w:sz w:val="24"/>
          <w:szCs w:val="24"/>
          <w:lang w:val="ru-RU"/>
        </w:rPr>
      </w:pPr>
    </w:p>
    <w:p w:rsidR="00E60B6E" w:rsidRDefault="00E60B6E" w:rsidP="008513A1">
      <w:pPr>
        <w:pStyle w:val="a3"/>
        <w:widowControl w:val="0"/>
        <w:tabs>
          <w:tab w:val="clear" w:pos="540"/>
        </w:tabs>
        <w:spacing w:before="0"/>
        <w:ind w:firstLine="0"/>
        <w:jc w:val="center"/>
        <w:rPr>
          <w:spacing w:val="0"/>
          <w:sz w:val="24"/>
          <w:szCs w:val="24"/>
          <w:lang w:val="ru-RU"/>
        </w:rPr>
      </w:pPr>
    </w:p>
    <w:p w:rsidR="005E71F5" w:rsidRDefault="005E71F5" w:rsidP="008513A1">
      <w:pPr>
        <w:pStyle w:val="a3"/>
        <w:widowControl w:val="0"/>
        <w:tabs>
          <w:tab w:val="clear" w:pos="540"/>
        </w:tabs>
        <w:spacing w:before="0"/>
        <w:ind w:firstLine="0"/>
        <w:jc w:val="center"/>
        <w:rPr>
          <w:b/>
          <w:spacing w:val="0"/>
          <w:sz w:val="24"/>
          <w:szCs w:val="24"/>
          <w:lang w:val="ru-RU"/>
        </w:rPr>
      </w:pPr>
    </w:p>
    <w:p w:rsidR="00060004" w:rsidRDefault="00060004" w:rsidP="008513A1">
      <w:pPr>
        <w:pStyle w:val="a3"/>
        <w:widowControl w:val="0"/>
        <w:tabs>
          <w:tab w:val="clear" w:pos="540"/>
        </w:tabs>
        <w:spacing w:before="0"/>
        <w:ind w:firstLine="0"/>
        <w:jc w:val="center"/>
        <w:rPr>
          <w:b/>
          <w:spacing w:val="0"/>
          <w:sz w:val="24"/>
          <w:szCs w:val="24"/>
          <w:lang w:val="ru-RU"/>
        </w:rPr>
      </w:pPr>
    </w:p>
    <w:p w:rsidR="00060004" w:rsidRDefault="00060004" w:rsidP="008513A1">
      <w:pPr>
        <w:pStyle w:val="a3"/>
        <w:widowControl w:val="0"/>
        <w:tabs>
          <w:tab w:val="clear" w:pos="540"/>
        </w:tabs>
        <w:spacing w:before="0"/>
        <w:ind w:firstLine="0"/>
        <w:jc w:val="center"/>
        <w:rPr>
          <w:b/>
          <w:spacing w:val="0"/>
          <w:sz w:val="24"/>
          <w:szCs w:val="24"/>
          <w:lang w:val="ru-RU"/>
        </w:rPr>
      </w:pPr>
    </w:p>
    <w:p w:rsidR="00586870" w:rsidRPr="000766C5" w:rsidRDefault="00586870" w:rsidP="008513A1">
      <w:pPr>
        <w:pStyle w:val="a3"/>
        <w:widowControl w:val="0"/>
        <w:tabs>
          <w:tab w:val="clear" w:pos="540"/>
        </w:tabs>
        <w:spacing w:before="0"/>
        <w:ind w:firstLine="0"/>
        <w:jc w:val="center"/>
        <w:rPr>
          <w:b/>
          <w:spacing w:val="0"/>
          <w:sz w:val="24"/>
          <w:szCs w:val="24"/>
          <w:lang w:val="ru-RU"/>
        </w:rPr>
      </w:pPr>
      <w:r w:rsidRPr="000766C5">
        <w:rPr>
          <w:b/>
          <w:spacing w:val="0"/>
          <w:sz w:val="24"/>
          <w:szCs w:val="24"/>
          <w:lang w:val="ru-RU"/>
        </w:rPr>
        <w:lastRenderedPageBreak/>
        <w:t>ТЕМАТИЧЕСКОЕ ПЛАНИРОВАНИЕ</w:t>
      </w:r>
      <w:r w:rsidR="000235E1" w:rsidRPr="000766C5">
        <w:rPr>
          <w:b/>
          <w:spacing w:val="0"/>
          <w:sz w:val="24"/>
          <w:szCs w:val="24"/>
          <w:lang w:val="ru-RU"/>
        </w:rPr>
        <w:t xml:space="preserve"> (10 класс)</w:t>
      </w:r>
    </w:p>
    <w:p w:rsidR="00586870" w:rsidRPr="00B04867" w:rsidRDefault="00586870" w:rsidP="008513A1">
      <w:pPr>
        <w:pStyle w:val="a3"/>
        <w:widowControl w:val="0"/>
        <w:tabs>
          <w:tab w:val="clear" w:pos="540"/>
        </w:tabs>
        <w:spacing w:before="0"/>
        <w:ind w:firstLine="0"/>
        <w:rPr>
          <w:spacing w:val="0"/>
          <w:sz w:val="24"/>
          <w:szCs w:val="24"/>
          <w:lang w:val="ru-RU"/>
        </w:rPr>
      </w:pPr>
    </w:p>
    <w:tbl>
      <w:tblPr>
        <w:tblW w:w="10339"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8"/>
        <w:gridCol w:w="1937"/>
        <w:gridCol w:w="959"/>
        <w:gridCol w:w="6695"/>
      </w:tblGrid>
      <w:tr w:rsidR="00586870" w:rsidRPr="00B04867" w:rsidTr="00445DF4">
        <w:trPr>
          <w:trHeight w:val="82"/>
        </w:trPr>
        <w:tc>
          <w:tcPr>
            <w:tcW w:w="748" w:type="dxa"/>
          </w:tcPr>
          <w:p w:rsidR="00586870" w:rsidRPr="00B04867" w:rsidRDefault="00586870" w:rsidP="008513A1">
            <w:pPr>
              <w:widowControl w:val="0"/>
              <w:suppressAutoHyphens/>
              <w:jc w:val="both"/>
              <w:rPr>
                <w:rFonts w:eastAsia="Arial"/>
                <w:kern w:val="1"/>
                <w:lang w:eastAsia="ar-SA"/>
              </w:rPr>
            </w:pPr>
            <w:r w:rsidRPr="00B04867">
              <w:rPr>
                <w:rFonts w:eastAsia="Arial"/>
                <w:kern w:val="1"/>
                <w:lang w:eastAsia="ar-SA"/>
              </w:rPr>
              <w:t>№</w:t>
            </w:r>
          </w:p>
        </w:tc>
        <w:tc>
          <w:tcPr>
            <w:tcW w:w="1937" w:type="dxa"/>
          </w:tcPr>
          <w:p w:rsidR="00586870" w:rsidRPr="00B04867" w:rsidRDefault="00586870" w:rsidP="008513A1">
            <w:pPr>
              <w:widowControl w:val="0"/>
              <w:suppressAutoHyphens/>
              <w:jc w:val="both"/>
              <w:rPr>
                <w:rFonts w:eastAsia="Arial"/>
                <w:kern w:val="1"/>
                <w:lang w:eastAsia="ar-SA"/>
              </w:rPr>
            </w:pPr>
            <w:r w:rsidRPr="00B04867">
              <w:rPr>
                <w:rFonts w:eastAsia="Arial"/>
                <w:kern w:val="1"/>
                <w:lang w:eastAsia="ar-SA"/>
              </w:rPr>
              <w:t>Тема раздела</w:t>
            </w:r>
          </w:p>
        </w:tc>
        <w:tc>
          <w:tcPr>
            <w:tcW w:w="959" w:type="dxa"/>
          </w:tcPr>
          <w:p w:rsidR="00586870" w:rsidRPr="00B04867" w:rsidRDefault="00586870" w:rsidP="008513A1">
            <w:pPr>
              <w:widowControl w:val="0"/>
              <w:suppressAutoHyphens/>
              <w:jc w:val="both"/>
              <w:rPr>
                <w:rFonts w:eastAsia="Arial"/>
                <w:kern w:val="1"/>
                <w:lang w:eastAsia="ar-SA"/>
              </w:rPr>
            </w:pPr>
            <w:r w:rsidRPr="00B04867">
              <w:rPr>
                <w:rFonts w:eastAsia="Arial"/>
                <w:kern w:val="1"/>
                <w:lang w:eastAsia="ar-SA"/>
              </w:rPr>
              <w:t>Кол</w:t>
            </w:r>
            <w:r w:rsidR="00A648AC" w:rsidRPr="00B04867">
              <w:rPr>
                <w:rFonts w:eastAsia="Arial"/>
                <w:kern w:val="1"/>
                <w:lang w:eastAsia="ar-SA"/>
              </w:rPr>
              <w:t>-</w:t>
            </w:r>
            <w:r w:rsidRPr="00B04867">
              <w:rPr>
                <w:rFonts w:eastAsia="Arial"/>
                <w:kern w:val="1"/>
                <w:lang w:eastAsia="ar-SA"/>
              </w:rPr>
              <w:t>во часов</w:t>
            </w:r>
          </w:p>
        </w:tc>
        <w:tc>
          <w:tcPr>
            <w:tcW w:w="6695" w:type="dxa"/>
          </w:tcPr>
          <w:p w:rsidR="00586870" w:rsidRPr="00B04867" w:rsidRDefault="00586870" w:rsidP="008513A1">
            <w:pPr>
              <w:widowControl w:val="0"/>
              <w:suppressAutoHyphens/>
              <w:jc w:val="center"/>
              <w:rPr>
                <w:rFonts w:eastAsia="Arial"/>
                <w:kern w:val="1"/>
                <w:lang w:eastAsia="ar-SA"/>
              </w:rPr>
            </w:pPr>
            <w:r w:rsidRPr="00B04867">
              <w:rPr>
                <w:rFonts w:eastAsia="Arial"/>
                <w:kern w:val="1"/>
                <w:lang w:eastAsia="ar-SA"/>
              </w:rPr>
              <w:t>Содержание учебного предмета</w:t>
            </w:r>
          </w:p>
        </w:tc>
      </w:tr>
      <w:tr w:rsidR="00E473CA" w:rsidRPr="00B04867" w:rsidTr="00445DF4">
        <w:trPr>
          <w:trHeight w:val="507"/>
        </w:trPr>
        <w:tc>
          <w:tcPr>
            <w:tcW w:w="748" w:type="dxa"/>
            <w:tcBorders>
              <w:top w:val="single" w:sz="3" w:space="0" w:color="000000"/>
              <w:left w:val="single" w:sz="3" w:space="0" w:color="000000"/>
              <w:bottom w:val="single" w:sz="3" w:space="0" w:color="000000"/>
              <w:right w:val="single" w:sz="3" w:space="0" w:color="000000"/>
            </w:tcBorders>
            <w:shd w:val="clear" w:color="000000" w:fill="FFFFFF"/>
          </w:tcPr>
          <w:p w:rsidR="00E473CA" w:rsidRPr="00B04867" w:rsidRDefault="00E473CA" w:rsidP="008513A1">
            <w:pPr>
              <w:widowControl w:val="0"/>
              <w:autoSpaceDE w:val="0"/>
              <w:autoSpaceDN w:val="0"/>
              <w:adjustRightInd w:val="0"/>
            </w:pPr>
            <w:r w:rsidRPr="00B04867">
              <w:rPr>
                <w:color w:val="000000"/>
                <w:lang w:val="en-US"/>
              </w:rPr>
              <w:t>1</w:t>
            </w:r>
          </w:p>
        </w:tc>
        <w:tc>
          <w:tcPr>
            <w:tcW w:w="1937" w:type="dxa"/>
            <w:tcBorders>
              <w:top w:val="single" w:sz="3" w:space="0" w:color="000000"/>
              <w:left w:val="single" w:sz="3" w:space="0" w:color="000000"/>
              <w:bottom w:val="single" w:sz="3" w:space="0" w:color="000000"/>
              <w:right w:val="single" w:sz="3" w:space="0" w:color="000000"/>
            </w:tcBorders>
            <w:shd w:val="clear" w:color="000000" w:fill="FFFFFF"/>
          </w:tcPr>
          <w:p w:rsidR="00E473CA" w:rsidRPr="00B04867" w:rsidRDefault="00E473CA" w:rsidP="008513A1">
            <w:pPr>
              <w:widowControl w:val="0"/>
              <w:autoSpaceDE w:val="0"/>
              <w:autoSpaceDN w:val="0"/>
              <w:adjustRightInd w:val="0"/>
            </w:pPr>
            <w:r w:rsidRPr="00B04867">
              <w:rPr>
                <w:color w:val="000000"/>
              </w:rPr>
              <w:t xml:space="preserve">Русская литература XIX века в контексте мировой культуры. </w:t>
            </w:r>
          </w:p>
        </w:tc>
        <w:tc>
          <w:tcPr>
            <w:tcW w:w="959" w:type="dxa"/>
          </w:tcPr>
          <w:p w:rsidR="00E473CA" w:rsidRPr="00B04867" w:rsidRDefault="00941D3C" w:rsidP="008513A1">
            <w:pPr>
              <w:widowControl w:val="0"/>
              <w:suppressAutoHyphens/>
              <w:jc w:val="center"/>
              <w:rPr>
                <w:rFonts w:eastAsia="Arial"/>
                <w:kern w:val="1"/>
                <w:lang w:eastAsia="ar-SA"/>
              </w:rPr>
            </w:pPr>
            <w:r w:rsidRPr="00B04867">
              <w:rPr>
                <w:rFonts w:eastAsia="Arial"/>
                <w:kern w:val="1"/>
                <w:lang w:eastAsia="ar-SA"/>
              </w:rPr>
              <w:t>1</w:t>
            </w:r>
          </w:p>
        </w:tc>
        <w:tc>
          <w:tcPr>
            <w:tcW w:w="6695" w:type="dxa"/>
          </w:tcPr>
          <w:p w:rsidR="00E473CA" w:rsidRPr="00B04867" w:rsidRDefault="00A648AC" w:rsidP="008513A1">
            <w:pPr>
              <w:widowControl w:val="0"/>
              <w:suppressAutoHyphens/>
              <w:rPr>
                <w:color w:val="000000"/>
              </w:rPr>
            </w:pPr>
            <w:r w:rsidRPr="00B04867">
              <w:rPr>
                <w:color w:val="000000"/>
              </w:rPr>
              <w:t>Общая характеристика русской литературы первой половины XIX в.</w:t>
            </w:r>
          </w:p>
          <w:p w:rsidR="00A648AC" w:rsidRPr="00B04867" w:rsidRDefault="00A648AC" w:rsidP="008513A1">
            <w:pPr>
              <w:widowControl w:val="0"/>
              <w:suppressAutoHyphens/>
              <w:rPr>
                <w:rFonts w:eastAsia="Arial"/>
                <w:kern w:val="1"/>
                <w:lang w:eastAsia="ar-SA"/>
              </w:rPr>
            </w:pPr>
            <w:r w:rsidRPr="00B04867">
              <w:rPr>
                <w:rFonts w:eastAsia="Arial"/>
                <w:kern w:val="1"/>
                <w:lang w:eastAsia="ar-SA"/>
              </w:rPr>
              <w:t>Россия  1795</w:t>
            </w:r>
            <w:r w:rsidR="00083992">
              <w:rPr>
                <w:rFonts w:eastAsia="Arial"/>
                <w:kern w:val="1"/>
                <w:lang w:eastAsia="ar-SA"/>
              </w:rPr>
              <w:t>-</w:t>
            </w:r>
            <w:r w:rsidRPr="00B04867">
              <w:rPr>
                <w:rFonts w:eastAsia="Arial"/>
                <w:kern w:val="1"/>
                <w:lang w:eastAsia="ar-SA"/>
              </w:rPr>
              <w:t xml:space="preserve">1815  годов.  Исторические  события.  Общественная мысль.  Литература. Общественное  мнение  в  России  о  Французской </w:t>
            </w:r>
            <w:r w:rsidR="00083992">
              <w:rPr>
                <w:rFonts w:eastAsia="Arial"/>
                <w:kern w:val="1"/>
                <w:lang w:eastAsia="ar-SA"/>
              </w:rPr>
              <w:t xml:space="preserve">революции.  «Дней </w:t>
            </w:r>
            <w:r w:rsidRPr="00B04867">
              <w:rPr>
                <w:rFonts w:eastAsia="Arial"/>
                <w:kern w:val="1"/>
                <w:lang w:eastAsia="ar-SA"/>
              </w:rPr>
              <w:t xml:space="preserve">Александровых прекрасное  начало».  Отечественная война  1812  года.  Движение  декабристов.  Воцарение  Николая  I.  Расцвет  и упадок  монархии.  Оживление  вольнолюбивых  настроений.  </w:t>
            </w:r>
          </w:p>
        </w:tc>
      </w:tr>
      <w:tr w:rsidR="00E473CA" w:rsidRPr="00B04867" w:rsidTr="00445DF4">
        <w:trPr>
          <w:trHeight w:val="507"/>
        </w:trPr>
        <w:tc>
          <w:tcPr>
            <w:tcW w:w="748" w:type="dxa"/>
            <w:tcBorders>
              <w:top w:val="single" w:sz="3" w:space="0" w:color="000000"/>
              <w:left w:val="single" w:sz="3" w:space="0" w:color="000000"/>
              <w:bottom w:val="single" w:sz="3" w:space="0" w:color="000000"/>
              <w:right w:val="single" w:sz="3" w:space="0" w:color="000000"/>
            </w:tcBorders>
            <w:shd w:val="clear" w:color="000000" w:fill="FFFFFF"/>
          </w:tcPr>
          <w:p w:rsidR="00E473CA" w:rsidRPr="00B04867" w:rsidRDefault="008C72FE" w:rsidP="008513A1">
            <w:pPr>
              <w:widowControl w:val="0"/>
              <w:autoSpaceDE w:val="0"/>
              <w:autoSpaceDN w:val="0"/>
              <w:adjustRightInd w:val="0"/>
            </w:pPr>
            <w:r w:rsidRPr="00B04867">
              <w:rPr>
                <w:color w:val="000000"/>
              </w:rPr>
              <w:t>2</w:t>
            </w:r>
          </w:p>
        </w:tc>
        <w:tc>
          <w:tcPr>
            <w:tcW w:w="1937" w:type="dxa"/>
            <w:tcBorders>
              <w:top w:val="single" w:sz="3" w:space="0" w:color="000000"/>
              <w:left w:val="single" w:sz="3" w:space="0" w:color="000000"/>
              <w:bottom w:val="single" w:sz="3" w:space="0" w:color="000000"/>
              <w:right w:val="single" w:sz="3" w:space="0" w:color="000000"/>
            </w:tcBorders>
            <w:shd w:val="clear" w:color="000000" w:fill="FFFFFF"/>
          </w:tcPr>
          <w:p w:rsidR="00E473CA" w:rsidRPr="00B04867" w:rsidRDefault="00E473CA" w:rsidP="008513A1">
            <w:pPr>
              <w:widowControl w:val="0"/>
              <w:autoSpaceDE w:val="0"/>
              <w:autoSpaceDN w:val="0"/>
              <w:adjustRightInd w:val="0"/>
              <w:ind w:right="-108"/>
            </w:pPr>
            <w:r w:rsidRPr="00B04867">
              <w:rPr>
                <w:color w:val="000000"/>
              </w:rPr>
              <w:t xml:space="preserve">Литература первой половины XIX в. </w:t>
            </w:r>
          </w:p>
        </w:tc>
        <w:tc>
          <w:tcPr>
            <w:tcW w:w="959" w:type="dxa"/>
          </w:tcPr>
          <w:p w:rsidR="00E473CA" w:rsidRPr="00B04867" w:rsidRDefault="00E473CA" w:rsidP="008513A1">
            <w:pPr>
              <w:widowControl w:val="0"/>
              <w:suppressAutoHyphens/>
              <w:jc w:val="center"/>
              <w:rPr>
                <w:rFonts w:eastAsia="Arial"/>
                <w:kern w:val="1"/>
                <w:lang w:eastAsia="ar-SA"/>
              </w:rPr>
            </w:pPr>
            <w:r w:rsidRPr="00B04867">
              <w:rPr>
                <w:rFonts w:eastAsia="Arial"/>
                <w:kern w:val="1"/>
                <w:lang w:eastAsia="ar-SA"/>
              </w:rPr>
              <w:t>1</w:t>
            </w:r>
          </w:p>
        </w:tc>
        <w:tc>
          <w:tcPr>
            <w:tcW w:w="6695" w:type="dxa"/>
          </w:tcPr>
          <w:p w:rsidR="00E473CA" w:rsidRPr="00B04867" w:rsidRDefault="00A648AC" w:rsidP="008513A1">
            <w:pPr>
              <w:widowControl w:val="0"/>
              <w:suppressAutoHyphens/>
              <w:rPr>
                <w:rFonts w:eastAsia="Arial"/>
                <w:kern w:val="1"/>
                <w:lang w:eastAsia="ar-SA"/>
              </w:rPr>
            </w:pPr>
            <w:r w:rsidRPr="00B04867">
              <w:rPr>
                <w:color w:val="000000"/>
              </w:rPr>
              <w:t>Классицизм. Сентиментализм. Русский романтизм.Зарождение  реализма</w:t>
            </w:r>
            <w:r w:rsidR="00E473CA" w:rsidRPr="00B04867">
              <w:rPr>
                <w:color w:val="000000"/>
              </w:rPr>
              <w:t>. Поэтические предшественники А.С. Пушкина: Г.Р. Державин, В.А. Жуковский, К.Н. Батюшков.</w:t>
            </w:r>
          </w:p>
        </w:tc>
      </w:tr>
      <w:tr w:rsidR="00E473CA" w:rsidRPr="00B04867" w:rsidTr="00445DF4">
        <w:trPr>
          <w:trHeight w:val="507"/>
        </w:trPr>
        <w:tc>
          <w:tcPr>
            <w:tcW w:w="748" w:type="dxa"/>
            <w:tcBorders>
              <w:top w:val="single" w:sz="3" w:space="0" w:color="000000"/>
              <w:left w:val="single" w:sz="3" w:space="0" w:color="000000"/>
              <w:bottom w:val="single" w:sz="3" w:space="0" w:color="000000"/>
              <w:right w:val="single" w:sz="3" w:space="0" w:color="000000"/>
            </w:tcBorders>
            <w:shd w:val="clear" w:color="000000" w:fill="FFFFFF"/>
          </w:tcPr>
          <w:p w:rsidR="00E473CA" w:rsidRPr="00B04867" w:rsidRDefault="008C72FE" w:rsidP="008513A1">
            <w:pPr>
              <w:widowControl w:val="0"/>
              <w:autoSpaceDE w:val="0"/>
              <w:autoSpaceDN w:val="0"/>
              <w:adjustRightInd w:val="0"/>
            </w:pPr>
            <w:r w:rsidRPr="00B04867">
              <w:rPr>
                <w:color w:val="000000"/>
              </w:rPr>
              <w:t>3-1</w:t>
            </w:r>
            <w:r w:rsidR="005944E0">
              <w:rPr>
                <w:color w:val="000000"/>
              </w:rPr>
              <w:t>1</w:t>
            </w:r>
          </w:p>
        </w:tc>
        <w:tc>
          <w:tcPr>
            <w:tcW w:w="1937" w:type="dxa"/>
            <w:tcBorders>
              <w:top w:val="single" w:sz="3" w:space="0" w:color="000000"/>
              <w:left w:val="single" w:sz="3" w:space="0" w:color="000000"/>
              <w:bottom w:val="single" w:sz="3" w:space="0" w:color="000000"/>
              <w:right w:val="single" w:sz="3" w:space="0" w:color="000000"/>
            </w:tcBorders>
            <w:shd w:val="clear" w:color="000000" w:fill="FFFFFF"/>
          </w:tcPr>
          <w:p w:rsidR="00E473CA" w:rsidRPr="00B04867" w:rsidRDefault="00E473CA" w:rsidP="008513A1">
            <w:pPr>
              <w:widowControl w:val="0"/>
              <w:autoSpaceDE w:val="0"/>
              <w:autoSpaceDN w:val="0"/>
              <w:adjustRightInd w:val="0"/>
            </w:pPr>
            <w:r w:rsidRPr="00B04867">
              <w:rPr>
                <w:bCs/>
                <w:color w:val="000000"/>
              </w:rPr>
              <w:t>А. С. Пушкин.</w:t>
            </w:r>
          </w:p>
        </w:tc>
        <w:tc>
          <w:tcPr>
            <w:tcW w:w="959" w:type="dxa"/>
          </w:tcPr>
          <w:p w:rsidR="00E473CA" w:rsidRPr="00B04867" w:rsidRDefault="005944E0" w:rsidP="008513A1">
            <w:pPr>
              <w:widowControl w:val="0"/>
              <w:suppressAutoHyphens/>
              <w:jc w:val="center"/>
              <w:rPr>
                <w:rFonts w:eastAsia="Arial"/>
                <w:kern w:val="1"/>
                <w:lang w:eastAsia="ar-SA"/>
              </w:rPr>
            </w:pPr>
            <w:r>
              <w:rPr>
                <w:rFonts w:eastAsia="Arial"/>
                <w:kern w:val="1"/>
                <w:lang w:eastAsia="ar-SA"/>
              </w:rPr>
              <w:t>9</w:t>
            </w:r>
          </w:p>
        </w:tc>
        <w:tc>
          <w:tcPr>
            <w:tcW w:w="6695" w:type="dxa"/>
          </w:tcPr>
          <w:p w:rsidR="00E473CA" w:rsidRPr="00B04867" w:rsidRDefault="00407315" w:rsidP="00C04E0E">
            <w:pPr>
              <w:widowControl w:val="0"/>
              <w:suppressAutoHyphens/>
              <w:rPr>
                <w:rFonts w:eastAsia="Arial"/>
                <w:kern w:val="1"/>
                <w:lang w:eastAsia="ar-SA"/>
              </w:rPr>
            </w:pPr>
            <w:r w:rsidRPr="00B04867">
              <w:rPr>
                <w:color w:val="000000"/>
              </w:rPr>
              <w:t xml:space="preserve">Основные темы и мотивы лирики А. С. Пушкина. Романтическая лирика поэта периода южной и михайловской ссылок. Вольнолюбивая лирика А. С. Пушкина. Эволюция темы свободы и рабства в лирике поэта. Тема поэта и поэзии в лирике А. С. Пушкина. Философская лирика А. С. Пушкина. </w:t>
            </w:r>
            <w:r w:rsidR="00A648AC" w:rsidRPr="00B04867">
              <w:rPr>
                <w:color w:val="000000"/>
              </w:rPr>
              <w:t xml:space="preserve">«Петербургская повесть» А. С. Пушкина «Медный всадник». Роль вступления к поэме. </w:t>
            </w:r>
            <w:r w:rsidRPr="00B04867">
              <w:rPr>
                <w:color w:val="000000"/>
              </w:rPr>
              <w:t>Образ Петра I как царя-преобразователя в поэме А. С. Пушкина «Медный всадник». Проблема государства и личности.</w:t>
            </w:r>
            <w:r w:rsidR="00A648AC" w:rsidRPr="00B04867">
              <w:rPr>
                <w:color w:val="000000"/>
              </w:rPr>
              <w:t xml:space="preserve"> Социально-философские проблемы поэмы А. С. Пушкина «Медный всадник».</w:t>
            </w:r>
          </w:p>
        </w:tc>
      </w:tr>
      <w:tr w:rsidR="00E473CA" w:rsidRPr="00B04867" w:rsidTr="00445DF4">
        <w:trPr>
          <w:trHeight w:val="507"/>
        </w:trPr>
        <w:tc>
          <w:tcPr>
            <w:tcW w:w="748" w:type="dxa"/>
            <w:tcBorders>
              <w:top w:val="single" w:sz="3" w:space="0" w:color="000000"/>
              <w:left w:val="single" w:sz="3" w:space="0" w:color="000000"/>
              <w:bottom w:val="single" w:sz="3" w:space="0" w:color="000000"/>
              <w:right w:val="single" w:sz="3" w:space="0" w:color="000000"/>
            </w:tcBorders>
            <w:shd w:val="clear" w:color="000000" w:fill="FFFFFF"/>
          </w:tcPr>
          <w:p w:rsidR="00E473CA" w:rsidRPr="00B04867" w:rsidRDefault="008C72FE" w:rsidP="008513A1">
            <w:pPr>
              <w:widowControl w:val="0"/>
              <w:autoSpaceDE w:val="0"/>
              <w:autoSpaceDN w:val="0"/>
              <w:adjustRightInd w:val="0"/>
            </w:pPr>
            <w:r w:rsidRPr="00B04867">
              <w:rPr>
                <w:color w:val="000000"/>
              </w:rPr>
              <w:t>1</w:t>
            </w:r>
            <w:r w:rsidR="005944E0">
              <w:rPr>
                <w:color w:val="000000"/>
              </w:rPr>
              <w:t>2</w:t>
            </w:r>
            <w:r w:rsidRPr="00B04867">
              <w:rPr>
                <w:color w:val="000000"/>
              </w:rPr>
              <w:t>-</w:t>
            </w:r>
            <w:r w:rsidR="005944E0">
              <w:rPr>
                <w:color w:val="000000"/>
              </w:rPr>
              <w:t>19</w:t>
            </w:r>
          </w:p>
        </w:tc>
        <w:tc>
          <w:tcPr>
            <w:tcW w:w="1937" w:type="dxa"/>
            <w:tcBorders>
              <w:top w:val="single" w:sz="3" w:space="0" w:color="000000"/>
              <w:left w:val="single" w:sz="3" w:space="0" w:color="000000"/>
              <w:bottom w:val="single" w:sz="3" w:space="0" w:color="000000"/>
              <w:right w:val="single" w:sz="3" w:space="0" w:color="000000"/>
            </w:tcBorders>
            <w:shd w:val="clear" w:color="000000" w:fill="FFFFFF"/>
          </w:tcPr>
          <w:p w:rsidR="00E473CA" w:rsidRPr="00B04867" w:rsidRDefault="00E473CA" w:rsidP="008513A1">
            <w:pPr>
              <w:widowControl w:val="0"/>
              <w:autoSpaceDE w:val="0"/>
              <w:autoSpaceDN w:val="0"/>
              <w:adjustRightInd w:val="0"/>
            </w:pPr>
            <w:r w:rsidRPr="00B04867">
              <w:rPr>
                <w:bCs/>
                <w:color w:val="000000"/>
              </w:rPr>
              <w:t>М. Ю. Лермонтов.</w:t>
            </w:r>
          </w:p>
        </w:tc>
        <w:tc>
          <w:tcPr>
            <w:tcW w:w="959" w:type="dxa"/>
          </w:tcPr>
          <w:p w:rsidR="00E473CA" w:rsidRPr="00B04867" w:rsidRDefault="005944E0" w:rsidP="008513A1">
            <w:pPr>
              <w:widowControl w:val="0"/>
              <w:suppressAutoHyphens/>
              <w:jc w:val="center"/>
              <w:rPr>
                <w:rFonts w:eastAsia="Arial"/>
                <w:kern w:val="1"/>
                <w:lang w:eastAsia="ar-SA"/>
              </w:rPr>
            </w:pPr>
            <w:r>
              <w:rPr>
                <w:rFonts w:eastAsia="Arial"/>
                <w:kern w:val="1"/>
                <w:lang w:eastAsia="ar-SA"/>
              </w:rPr>
              <w:t>8</w:t>
            </w:r>
          </w:p>
        </w:tc>
        <w:tc>
          <w:tcPr>
            <w:tcW w:w="6695" w:type="dxa"/>
          </w:tcPr>
          <w:p w:rsidR="00E473CA" w:rsidRPr="00B04867" w:rsidRDefault="008C72FE" w:rsidP="008513A1">
            <w:pPr>
              <w:widowControl w:val="0"/>
              <w:suppressAutoHyphens/>
              <w:rPr>
                <w:rFonts w:eastAsia="Arial"/>
                <w:kern w:val="1"/>
                <w:lang w:eastAsia="ar-SA"/>
              </w:rPr>
            </w:pPr>
            <w:r w:rsidRPr="00B04867">
              <w:rPr>
                <w:color w:val="000000"/>
              </w:rPr>
              <w:t>М. Ю. Лермонтов: личность, судьба, этапы творческого пути. Раннее творчество, начало поэтической славы. Молитва как</w:t>
            </w:r>
            <w:r w:rsidR="00083992">
              <w:rPr>
                <w:color w:val="000000"/>
              </w:rPr>
              <w:t xml:space="preserve"> жанр в лирике М. Ю. Лермонтова</w:t>
            </w:r>
            <w:r w:rsidRPr="00B04867">
              <w:rPr>
                <w:color w:val="000000"/>
              </w:rPr>
              <w:t>. Тема жизни и смерти</w:t>
            </w:r>
            <w:r w:rsidR="00941D3C" w:rsidRPr="00B04867">
              <w:rPr>
                <w:color w:val="000000"/>
              </w:rPr>
              <w:t>, ф</w:t>
            </w:r>
            <w:r w:rsidRPr="00B04867">
              <w:rPr>
                <w:color w:val="000000"/>
              </w:rPr>
              <w:t>илософские мотивы в лирике М. Ю. Лермонтова. Мечта о гармоничном и прекрасном в мире человеческих отношений. Философские мотивы в лирике М. Ю. Лермонтова. Стихотворение «Как часто пёстрою толпою окружён…» как выражение мироощущения поэта. Адресаты любовной лирики М. Ю. Лермонтова.М. Ю. Лермонтов. «Маскарад» как романтическая драма. Конфликт героя со светским обществом.</w:t>
            </w:r>
          </w:p>
        </w:tc>
      </w:tr>
      <w:tr w:rsidR="00E473CA" w:rsidRPr="00B04867" w:rsidTr="00445DF4">
        <w:trPr>
          <w:trHeight w:val="507"/>
        </w:trPr>
        <w:tc>
          <w:tcPr>
            <w:tcW w:w="748" w:type="dxa"/>
            <w:tcBorders>
              <w:top w:val="single" w:sz="3" w:space="0" w:color="000000"/>
              <w:left w:val="single" w:sz="3" w:space="0" w:color="000000"/>
              <w:bottom w:val="single" w:sz="3" w:space="0" w:color="000000"/>
              <w:right w:val="single" w:sz="3" w:space="0" w:color="000000"/>
            </w:tcBorders>
            <w:shd w:val="clear" w:color="000000" w:fill="FFFFFF"/>
          </w:tcPr>
          <w:p w:rsidR="00E473CA" w:rsidRPr="00B04867" w:rsidRDefault="005944E0" w:rsidP="008513A1">
            <w:pPr>
              <w:widowControl w:val="0"/>
              <w:autoSpaceDE w:val="0"/>
              <w:autoSpaceDN w:val="0"/>
              <w:adjustRightInd w:val="0"/>
            </w:pPr>
            <w:r>
              <w:rPr>
                <w:color w:val="000000"/>
              </w:rPr>
              <w:t>20</w:t>
            </w:r>
            <w:r w:rsidR="008C72FE" w:rsidRPr="00B04867">
              <w:rPr>
                <w:color w:val="000000"/>
              </w:rPr>
              <w:t>-</w:t>
            </w:r>
            <w:r>
              <w:rPr>
                <w:color w:val="000000"/>
              </w:rPr>
              <w:t>27</w:t>
            </w:r>
          </w:p>
        </w:tc>
        <w:tc>
          <w:tcPr>
            <w:tcW w:w="1937" w:type="dxa"/>
            <w:tcBorders>
              <w:top w:val="single" w:sz="3" w:space="0" w:color="000000"/>
              <w:left w:val="single" w:sz="3" w:space="0" w:color="000000"/>
              <w:bottom w:val="single" w:sz="3" w:space="0" w:color="000000"/>
              <w:right w:val="single" w:sz="3" w:space="0" w:color="000000"/>
            </w:tcBorders>
            <w:shd w:val="clear" w:color="000000" w:fill="FFFFFF"/>
          </w:tcPr>
          <w:p w:rsidR="00E473CA" w:rsidRPr="00B04867" w:rsidRDefault="00E473CA" w:rsidP="008513A1">
            <w:pPr>
              <w:widowControl w:val="0"/>
              <w:autoSpaceDE w:val="0"/>
              <w:autoSpaceDN w:val="0"/>
              <w:adjustRightInd w:val="0"/>
            </w:pPr>
            <w:r w:rsidRPr="00B04867">
              <w:rPr>
                <w:bCs/>
                <w:color w:val="000000"/>
              </w:rPr>
              <w:t>Н. В. Гоголь.</w:t>
            </w:r>
          </w:p>
        </w:tc>
        <w:tc>
          <w:tcPr>
            <w:tcW w:w="959" w:type="dxa"/>
          </w:tcPr>
          <w:p w:rsidR="00E473CA" w:rsidRPr="00B04867" w:rsidRDefault="005944E0" w:rsidP="008513A1">
            <w:pPr>
              <w:widowControl w:val="0"/>
              <w:suppressAutoHyphens/>
              <w:jc w:val="center"/>
              <w:rPr>
                <w:rFonts w:eastAsia="Arial"/>
                <w:kern w:val="1"/>
                <w:lang w:eastAsia="ar-SA"/>
              </w:rPr>
            </w:pPr>
            <w:r>
              <w:rPr>
                <w:rFonts w:eastAsia="Arial"/>
                <w:kern w:val="1"/>
                <w:lang w:eastAsia="ar-SA"/>
              </w:rPr>
              <w:t>8</w:t>
            </w:r>
          </w:p>
        </w:tc>
        <w:tc>
          <w:tcPr>
            <w:tcW w:w="6695" w:type="dxa"/>
          </w:tcPr>
          <w:p w:rsidR="00E473CA" w:rsidRPr="00B04867" w:rsidRDefault="008C72FE" w:rsidP="008513A1">
            <w:pPr>
              <w:widowControl w:val="0"/>
              <w:suppressAutoHyphens/>
              <w:rPr>
                <w:rFonts w:eastAsia="Arial"/>
                <w:kern w:val="1"/>
                <w:lang w:eastAsia="ar-SA"/>
              </w:rPr>
            </w:pPr>
            <w:r w:rsidRPr="00B04867">
              <w:rPr>
                <w:color w:val="000000"/>
              </w:rPr>
              <w:t>Н. В. Гоголь. Жизнь и творчество (с обобщением ранее изученного). Романтические произведения. «Вечера на хуторе близ Диканьки». Сатирическое и эпикодраматическое начала в сборнике «Миргород». «Петербургские повести» (обзор с обобщением ранее изученного). Образ «маленького человека» в «Петербургских повестях»</w:t>
            </w:r>
            <w:r w:rsidR="00941D3C" w:rsidRPr="00B04867">
              <w:rPr>
                <w:color w:val="000000"/>
              </w:rPr>
              <w:t xml:space="preserve">. Н. В. Гоголь «Невский проспект». Образ Петербурга. Правда и ложь, фантастика и реальность в повести. </w:t>
            </w:r>
            <w:r w:rsidR="00083992">
              <w:rPr>
                <w:color w:val="000000"/>
              </w:rPr>
              <w:t xml:space="preserve">«Портрет»: проблематика, </w:t>
            </w:r>
            <w:r w:rsidR="00941D3C" w:rsidRPr="00B04867">
              <w:rPr>
                <w:color w:val="000000"/>
              </w:rPr>
              <w:t>поэтика, место в сборнике «Петербургские повести».</w:t>
            </w:r>
          </w:p>
        </w:tc>
      </w:tr>
      <w:tr w:rsidR="00E473CA" w:rsidRPr="00B04867" w:rsidTr="00445DF4">
        <w:trPr>
          <w:trHeight w:val="507"/>
        </w:trPr>
        <w:tc>
          <w:tcPr>
            <w:tcW w:w="748" w:type="dxa"/>
            <w:tcBorders>
              <w:top w:val="single" w:sz="3" w:space="0" w:color="000000"/>
              <w:left w:val="single" w:sz="3" w:space="0" w:color="000000"/>
              <w:bottom w:val="single" w:sz="3" w:space="0" w:color="000000"/>
              <w:right w:val="single" w:sz="3" w:space="0" w:color="000000"/>
            </w:tcBorders>
            <w:shd w:val="clear" w:color="000000" w:fill="FFFFFF"/>
          </w:tcPr>
          <w:p w:rsidR="00E473CA" w:rsidRPr="00B04867" w:rsidRDefault="005944E0" w:rsidP="008513A1">
            <w:pPr>
              <w:widowControl w:val="0"/>
              <w:autoSpaceDE w:val="0"/>
              <w:autoSpaceDN w:val="0"/>
              <w:adjustRightInd w:val="0"/>
            </w:pPr>
            <w:r>
              <w:t>28</w:t>
            </w:r>
          </w:p>
        </w:tc>
        <w:tc>
          <w:tcPr>
            <w:tcW w:w="1937" w:type="dxa"/>
            <w:tcBorders>
              <w:top w:val="single" w:sz="3" w:space="0" w:color="000000"/>
              <w:left w:val="single" w:sz="3" w:space="0" w:color="000000"/>
              <w:bottom w:val="single" w:sz="3" w:space="0" w:color="000000"/>
              <w:right w:val="single" w:sz="3" w:space="0" w:color="000000"/>
            </w:tcBorders>
            <w:shd w:val="clear" w:color="000000" w:fill="FFFFFF"/>
          </w:tcPr>
          <w:p w:rsidR="00E473CA" w:rsidRPr="00B04867" w:rsidRDefault="00F83A91" w:rsidP="008513A1">
            <w:pPr>
              <w:widowControl w:val="0"/>
              <w:autoSpaceDE w:val="0"/>
              <w:autoSpaceDN w:val="0"/>
              <w:adjustRightInd w:val="0"/>
              <w:ind w:right="-108"/>
            </w:pPr>
            <w:r w:rsidRPr="00B04867">
              <w:rPr>
                <w:bCs/>
                <w:color w:val="000000"/>
              </w:rPr>
              <w:t>Литература</w:t>
            </w:r>
            <w:r w:rsidR="00E473CA" w:rsidRPr="00B04867">
              <w:rPr>
                <w:bCs/>
                <w:color w:val="000000"/>
              </w:rPr>
              <w:t xml:space="preserve"> второй половины XIX в.</w:t>
            </w:r>
          </w:p>
        </w:tc>
        <w:tc>
          <w:tcPr>
            <w:tcW w:w="959" w:type="dxa"/>
          </w:tcPr>
          <w:p w:rsidR="00E473CA" w:rsidRPr="00B04867" w:rsidRDefault="00941D3C" w:rsidP="008513A1">
            <w:pPr>
              <w:widowControl w:val="0"/>
              <w:suppressAutoHyphens/>
              <w:jc w:val="center"/>
              <w:rPr>
                <w:rFonts w:eastAsia="Arial"/>
                <w:kern w:val="1"/>
                <w:lang w:eastAsia="ar-SA"/>
              </w:rPr>
            </w:pPr>
            <w:r w:rsidRPr="00B04867">
              <w:rPr>
                <w:rFonts w:eastAsia="Arial"/>
                <w:kern w:val="1"/>
                <w:lang w:eastAsia="ar-SA"/>
              </w:rPr>
              <w:t>1</w:t>
            </w:r>
          </w:p>
        </w:tc>
        <w:tc>
          <w:tcPr>
            <w:tcW w:w="6695" w:type="dxa"/>
          </w:tcPr>
          <w:p w:rsidR="00E473CA" w:rsidRPr="00B04867" w:rsidRDefault="00941D3C" w:rsidP="008513A1">
            <w:pPr>
              <w:widowControl w:val="0"/>
              <w:autoSpaceDE w:val="0"/>
              <w:autoSpaceDN w:val="0"/>
              <w:adjustRightInd w:val="0"/>
              <w:rPr>
                <w:rFonts w:eastAsia="Arial"/>
                <w:kern w:val="1"/>
                <w:lang w:eastAsia="ar-SA"/>
              </w:rPr>
            </w:pPr>
            <w:r w:rsidRPr="00B04867">
              <w:rPr>
                <w:color w:val="000000"/>
              </w:rPr>
              <w:t>Обзор: основные проблемы, характеристика прозы, поэзии, журналистики. Мировое значение русской классической литературы</w:t>
            </w:r>
          </w:p>
        </w:tc>
      </w:tr>
      <w:tr w:rsidR="00E473CA" w:rsidRPr="00B04867" w:rsidTr="00445DF4">
        <w:trPr>
          <w:trHeight w:val="507"/>
        </w:trPr>
        <w:tc>
          <w:tcPr>
            <w:tcW w:w="748" w:type="dxa"/>
            <w:tcBorders>
              <w:top w:val="single" w:sz="3" w:space="0" w:color="000000"/>
              <w:left w:val="single" w:sz="3" w:space="0" w:color="000000"/>
              <w:bottom w:val="single" w:sz="3" w:space="0" w:color="000000"/>
              <w:right w:val="single" w:sz="3" w:space="0" w:color="000000"/>
            </w:tcBorders>
            <w:shd w:val="clear" w:color="000000" w:fill="FFFFFF"/>
          </w:tcPr>
          <w:p w:rsidR="00E473CA" w:rsidRPr="00B04867" w:rsidRDefault="005944E0" w:rsidP="008513A1">
            <w:pPr>
              <w:widowControl w:val="0"/>
              <w:autoSpaceDE w:val="0"/>
              <w:autoSpaceDN w:val="0"/>
              <w:adjustRightInd w:val="0"/>
            </w:pPr>
            <w:r>
              <w:rPr>
                <w:color w:val="000000"/>
              </w:rPr>
              <w:t>29</w:t>
            </w:r>
            <w:r w:rsidR="006817E7" w:rsidRPr="00B04867">
              <w:rPr>
                <w:color w:val="000000"/>
                <w:lang w:val="en-US"/>
              </w:rPr>
              <w:t>-</w:t>
            </w:r>
            <w:r>
              <w:rPr>
                <w:color w:val="000000"/>
              </w:rPr>
              <w:t>34</w:t>
            </w:r>
          </w:p>
        </w:tc>
        <w:tc>
          <w:tcPr>
            <w:tcW w:w="1937" w:type="dxa"/>
            <w:tcBorders>
              <w:top w:val="single" w:sz="3" w:space="0" w:color="000000"/>
              <w:left w:val="single" w:sz="3" w:space="0" w:color="000000"/>
              <w:bottom w:val="single" w:sz="3" w:space="0" w:color="000000"/>
              <w:right w:val="single" w:sz="3" w:space="0" w:color="000000"/>
            </w:tcBorders>
            <w:shd w:val="clear" w:color="000000" w:fill="FFFFFF"/>
          </w:tcPr>
          <w:p w:rsidR="00E473CA" w:rsidRPr="00B04867" w:rsidRDefault="00E473CA" w:rsidP="008513A1">
            <w:pPr>
              <w:widowControl w:val="0"/>
              <w:autoSpaceDE w:val="0"/>
              <w:autoSpaceDN w:val="0"/>
              <w:adjustRightInd w:val="0"/>
            </w:pPr>
            <w:r w:rsidRPr="00B04867">
              <w:rPr>
                <w:bCs/>
                <w:color w:val="000000"/>
              </w:rPr>
              <w:t>И. А. Гончаров.</w:t>
            </w:r>
          </w:p>
        </w:tc>
        <w:tc>
          <w:tcPr>
            <w:tcW w:w="959" w:type="dxa"/>
          </w:tcPr>
          <w:p w:rsidR="00E473CA" w:rsidRPr="00B04867" w:rsidRDefault="005944E0" w:rsidP="008513A1">
            <w:pPr>
              <w:widowControl w:val="0"/>
              <w:suppressAutoHyphens/>
              <w:jc w:val="center"/>
              <w:rPr>
                <w:rFonts w:eastAsia="Arial"/>
                <w:kern w:val="1"/>
                <w:lang w:eastAsia="ar-SA"/>
              </w:rPr>
            </w:pPr>
            <w:r>
              <w:rPr>
                <w:rFonts w:eastAsia="Arial"/>
                <w:kern w:val="1"/>
                <w:lang w:eastAsia="ar-SA"/>
              </w:rPr>
              <w:t>6</w:t>
            </w:r>
          </w:p>
        </w:tc>
        <w:tc>
          <w:tcPr>
            <w:tcW w:w="6695" w:type="dxa"/>
          </w:tcPr>
          <w:p w:rsidR="00E473CA" w:rsidRPr="00B04867" w:rsidRDefault="00941D3C" w:rsidP="008513A1">
            <w:pPr>
              <w:widowControl w:val="0"/>
              <w:suppressAutoHyphens/>
              <w:rPr>
                <w:rFonts w:eastAsia="Arial"/>
                <w:kern w:val="1"/>
                <w:lang w:eastAsia="ar-SA"/>
              </w:rPr>
            </w:pPr>
            <w:r w:rsidRPr="00B04867">
              <w:rPr>
                <w:color w:val="000000"/>
              </w:rPr>
              <w:t xml:space="preserve">И. А. Гончаров. Жизнь и творчество. Место романа «Обломов» в трилогии «Обыкновенная история», «Обломов», «Обрыв». «Обломов». Диалектика характера Обломова, смысл </w:t>
            </w:r>
            <w:r w:rsidRPr="00B04867">
              <w:rPr>
                <w:color w:val="000000"/>
              </w:rPr>
              <w:lastRenderedPageBreak/>
              <w:t>его жизни и смерти.</w:t>
            </w:r>
            <w:r w:rsidR="00913BFF" w:rsidRPr="00B04867">
              <w:rPr>
                <w:color w:val="000000"/>
              </w:rPr>
              <w:t xml:space="preserve"> «Обломов» как роман о любви. Авторская позиция и способы её выражения в романе. Роман «Обломов» в русской критике. «Что такое обломовщина?»</w:t>
            </w:r>
          </w:p>
        </w:tc>
      </w:tr>
      <w:tr w:rsidR="00E473CA" w:rsidRPr="00B04867" w:rsidTr="00445DF4">
        <w:trPr>
          <w:trHeight w:val="507"/>
        </w:trPr>
        <w:tc>
          <w:tcPr>
            <w:tcW w:w="748" w:type="dxa"/>
            <w:tcBorders>
              <w:top w:val="single" w:sz="3" w:space="0" w:color="000000"/>
              <w:left w:val="single" w:sz="3" w:space="0" w:color="000000"/>
              <w:bottom w:val="single" w:sz="3" w:space="0" w:color="000000"/>
              <w:right w:val="single" w:sz="3" w:space="0" w:color="000000"/>
            </w:tcBorders>
            <w:shd w:val="clear" w:color="000000" w:fill="FFFFFF"/>
          </w:tcPr>
          <w:p w:rsidR="00E473CA" w:rsidRPr="00B04867" w:rsidRDefault="006817E7" w:rsidP="008513A1">
            <w:pPr>
              <w:widowControl w:val="0"/>
              <w:autoSpaceDE w:val="0"/>
              <w:autoSpaceDN w:val="0"/>
              <w:adjustRightInd w:val="0"/>
            </w:pPr>
            <w:r w:rsidRPr="00B04867">
              <w:rPr>
                <w:color w:val="000000"/>
              </w:rPr>
              <w:lastRenderedPageBreak/>
              <w:t>3</w:t>
            </w:r>
            <w:r w:rsidR="005944E0">
              <w:rPr>
                <w:color w:val="000000"/>
              </w:rPr>
              <w:t>5</w:t>
            </w:r>
            <w:r w:rsidRPr="00B04867">
              <w:rPr>
                <w:color w:val="000000"/>
              </w:rPr>
              <w:t>-</w:t>
            </w:r>
            <w:r w:rsidR="00083992">
              <w:rPr>
                <w:color w:val="000000"/>
              </w:rPr>
              <w:t>4</w:t>
            </w:r>
            <w:r w:rsidR="005944E0">
              <w:rPr>
                <w:color w:val="000000"/>
              </w:rPr>
              <w:t>2</w:t>
            </w:r>
          </w:p>
        </w:tc>
        <w:tc>
          <w:tcPr>
            <w:tcW w:w="1937" w:type="dxa"/>
            <w:tcBorders>
              <w:top w:val="single" w:sz="3" w:space="0" w:color="000000"/>
              <w:left w:val="single" w:sz="3" w:space="0" w:color="000000"/>
              <w:bottom w:val="single" w:sz="3" w:space="0" w:color="000000"/>
              <w:right w:val="single" w:sz="3" w:space="0" w:color="000000"/>
            </w:tcBorders>
            <w:shd w:val="clear" w:color="000000" w:fill="FFFFFF"/>
          </w:tcPr>
          <w:p w:rsidR="00E473CA" w:rsidRPr="00B04867" w:rsidRDefault="00E473CA" w:rsidP="008513A1">
            <w:pPr>
              <w:widowControl w:val="0"/>
              <w:autoSpaceDE w:val="0"/>
              <w:autoSpaceDN w:val="0"/>
              <w:adjustRightInd w:val="0"/>
            </w:pPr>
            <w:r w:rsidRPr="00B04867">
              <w:rPr>
                <w:bCs/>
                <w:color w:val="000000"/>
              </w:rPr>
              <w:t>А. Н. Островский.</w:t>
            </w:r>
          </w:p>
        </w:tc>
        <w:tc>
          <w:tcPr>
            <w:tcW w:w="959" w:type="dxa"/>
          </w:tcPr>
          <w:p w:rsidR="00E473CA" w:rsidRPr="00B04867" w:rsidRDefault="005944E0" w:rsidP="008513A1">
            <w:pPr>
              <w:widowControl w:val="0"/>
              <w:suppressAutoHyphens/>
              <w:jc w:val="center"/>
              <w:rPr>
                <w:rFonts w:eastAsia="Arial"/>
                <w:kern w:val="1"/>
                <w:lang w:eastAsia="ar-SA"/>
              </w:rPr>
            </w:pPr>
            <w:r>
              <w:rPr>
                <w:rFonts w:eastAsia="Arial"/>
                <w:kern w:val="1"/>
                <w:lang w:eastAsia="ar-SA"/>
              </w:rPr>
              <w:t>8</w:t>
            </w:r>
          </w:p>
        </w:tc>
        <w:tc>
          <w:tcPr>
            <w:tcW w:w="6695" w:type="dxa"/>
          </w:tcPr>
          <w:p w:rsidR="00083992" w:rsidRPr="00B04867" w:rsidRDefault="000766C5" w:rsidP="008513A1">
            <w:pPr>
              <w:widowControl w:val="0"/>
              <w:suppressAutoHyphens/>
              <w:rPr>
                <w:rFonts w:eastAsia="Arial"/>
                <w:kern w:val="1"/>
                <w:lang w:eastAsia="ar-SA"/>
              </w:rPr>
            </w:pPr>
            <w:r w:rsidRPr="000766C5">
              <w:rPr>
                <w:color w:val="000000"/>
              </w:rPr>
              <w:t>А. Н. Островский: судьба, личность, литературно-театральное творчество</w:t>
            </w:r>
            <w:r>
              <w:rPr>
                <w:color w:val="000000"/>
              </w:rPr>
              <w:t xml:space="preserve">. </w:t>
            </w:r>
            <w:r w:rsidRPr="000766C5">
              <w:rPr>
                <w:color w:val="000000"/>
              </w:rPr>
              <w:t>«Гроза»: история создания, смысл названия, своеобразие конфликта</w:t>
            </w:r>
            <w:r>
              <w:rPr>
                <w:color w:val="000000"/>
              </w:rPr>
              <w:t xml:space="preserve">. </w:t>
            </w:r>
            <w:r w:rsidRPr="000766C5">
              <w:rPr>
                <w:color w:val="000000"/>
              </w:rPr>
              <w:t>Система образов, приёмы раскрытия характеров героев драмы</w:t>
            </w:r>
            <w:r>
              <w:rPr>
                <w:color w:val="000000"/>
              </w:rPr>
              <w:t xml:space="preserve">. </w:t>
            </w:r>
            <w:r w:rsidRPr="000766C5">
              <w:rPr>
                <w:color w:val="000000"/>
              </w:rPr>
              <w:t>Город Калинов и его обитатели. Изображение жестоких нравов «тёмного царства»</w:t>
            </w:r>
            <w:r>
              <w:rPr>
                <w:color w:val="000000"/>
              </w:rPr>
              <w:t xml:space="preserve">. </w:t>
            </w:r>
            <w:r w:rsidRPr="000766C5">
              <w:rPr>
                <w:color w:val="000000"/>
              </w:rPr>
              <w:t>Протест Катерины против «тёмного царства». Нравственная проблематика пьесы</w:t>
            </w:r>
            <w:r>
              <w:rPr>
                <w:color w:val="000000"/>
              </w:rPr>
              <w:t>.</w:t>
            </w:r>
            <w:r w:rsidR="00083992" w:rsidRPr="00083992">
              <w:rPr>
                <w:color w:val="000000"/>
              </w:rPr>
              <w:t>Споры литературных критиков вокруг драмы А. Н. Островского «Гроза»</w:t>
            </w:r>
            <w:r w:rsidR="00083992">
              <w:rPr>
                <w:color w:val="000000"/>
              </w:rPr>
              <w:t xml:space="preserve">. </w:t>
            </w:r>
            <w:r w:rsidR="00083992" w:rsidRPr="00083992">
              <w:rPr>
                <w:color w:val="000000"/>
              </w:rPr>
              <w:t>Драма  «Бесприданница».  Обнищание  дворянства. Появление  новых  хозяев  жизни.  Трагическая  судьба  Ларисы  Огудаловой.</w:t>
            </w:r>
          </w:p>
        </w:tc>
      </w:tr>
      <w:tr w:rsidR="00E473CA" w:rsidRPr="00B04867" w:rsidTr="00445DF4">
        <w:trPr>
          <w:trHeight w:val="507"/>
        </w:trPr>
        <w:tc>
          <w:tcPr>
            <w:tcW w:w="748" w:type="dxa"/>
            <w:tcBorders>
              <w:top w:val="single" w:sz="3" w:space="0" w:color="000000"/>
              <w:left w:val="single" w:sz="3" w:space="0" w:color="000000"/>
              <w:bottom w:val="single" w:sz="3" w:space="0" w:color="000000"/>
              <w:right w:val="single" w:sz="3" w:space="0" w:color="000000"/>
            </w:tcBorders>
            <w:shd w:val="clear" w:color="000000" w:fill="FFFFFF"/>
          </w:tcPr>
          <w:p w:rsidR="00E473CA" w:rsidRPr="000766C5" w:rsidRDefault="005944E0" w:rsidP="008513A1">
            <w:pPr>
              <w:widowControl w:val="0"/>
              <w:autoSpaceDE w:val="0"/>
              <w:autoSpaceDN w:val="0"/>
              <w:adjustRightInd w:val="0"/>
            </w:pPr>
            <w:r>
              <w:rPr>
                <w:color w:val="000000"/>
              </w:rPr>
              <w:t>43</w:t>
            </w:r>
            <w:r w:rsidR="00083992">
              <w:rPr>
                <w:color w:val="000000"/>
              </w:rPr>
              <w:t>-5</w:t>
            </w:r>
            <w:r>
              <w:rPr>
                <w:color w:val="000000"/>
              </w:rPr>
              <w:t>1</w:t>
            </w:r>
          </w:p>
        </w:tc>
        <w:tc>
          <w:tcPr>
            <w:tcW w:w="1937" w:type="dxa"/>
            <w:tcBorders>
              <w:top w:val="single" w:sz="3" w:space="0" w:color="000000"/>
              <w:left w:val="single" w:sz="3" w:space="0" w:color="000000"/>
              <w:bottom w:val="single" w:sz="3" w:space="0" w:color="000000"/>
              <w:right w:val="single" w:sz="3" w:space="0" w:color="000000"/>
            </w:tcBorders>
            <w:shd w:val="clear" w:color="000000" w:fill="FFFFFF"/>
          </w:tcPr>
          <w:p w:rsidR="00E473CA" w:rsidRPr="00B04867" w:rsidRDefault="00E473CA" w:rsidP="008513A1">
            <w:pPr>
              <w:widowControl w:val="0"/>
              <w:autoSpaceDE w:val="0"/>
              <w:autoSpaceDN w:val="0"/>
              <w:adjustRightInd w:val="0"/>
            </w:pPr>
            <w:r w:rsidRPr="00B04867">
              <w:rPr>
                <w:bCs/>
                <w:color w:val="000000"/>
              </w:rPr>
              <w:t>И. С. Тургенев.</w:t>
            </w:r>
          </w:p>
        </w:tc>
        <w:tc>
          <w:tcPr>
            <w:tcW w:w="959" w:type="dxa"/>
          </w:tcPr>
          <w:p w:rsidR="00E473CA" w:rsidRPr="00B04867" w:rsidRDefault="006D4EEF" w:rsidP="008513A1">
            <w:pPr>
              <w:widowControl w:val="0"/>
              <w:suppressAutoHyphens/>
              <w:jc w:val="center"/>
              <w:rPr>
                <w:rFonts w:eastAsia="Arial"/>
                <w:kern w:val="1"/>
                <w:lang w:eastAsia="ar-SA"/>
              </w:rPr>
            </w:pPr>
            <w:r w:rsidRPr="00B04867">
              <w:rPr>
                <w:rFonts w:eastAsia="Arial"/>
                <w:kern w:val="1"/>
                <w:lang w:eastAsia="ar-SA"/>
              </w:rPr>
              <w:t>9</w:t>
            </w:r>
          </w:p>
        </w:tc>
        <w:tc>
          <w:tcPr>
            <w:tcW w:w="6695" w:type="dxa"/>
          </w:tcPr>
          <w:p w:rsidR="00083992" w:rsidRPr="00083992" w:rsidRDefault="00083992" w:rsidP="008513A1">
            <w:pPr>
              <w:widowControl w:val="0"/>
              <w:suppressAutoHyphens/>
              <w:rPr>
                <w:color w:val="000000"/>
              </w:rPr>
            </w:pPr>
            <w:r w:rsidRPr="00083992">
              <w:rPr>
                <w:color w:val="000000"/>
              </w:rPr>
              <w:t xml:space="preserve">И. С. Тургенев: жизнь, судьба, творчество. Сборник «Записки охотника» и его место в русской литературе </w:t>
            </w:r>
          </w:p>
          <w:p w:rsidR="00083992" w:rsidRPr="00083992" w:rsidRDefault="00083992" w:rsidP="008513A1">
            <w:pPr>
              <w:widowControl w:val="0"/>
              <w:suppressAutoHyphens/>
              <w:rPr>
                <w:color w:val="000000"/>
              </w:rPr>
            </w:pPr>
            <w:r w:rsidRPr="00083992">
              <w:rPr>
                <w:color w:val="000000"/>
              </w:rPr>
              <w:t>И. С. Тургенев — создатель русского романа. История создания и идейно-художественное с</w:t>
            </w:r>
            <w:r>
              <w:rPr>
                <w:color w:val="000000"/>
              </w:rPr>
              <w:t xml:space="preserve">воеобразие романа «Отцы и дети». </w:t>
            </w:r>
            <w:r w:rsidRPr="00083992">
              <w:rPr>
                <w:color w:val="000000"/>
              </w:rPr>
              <w:t xml:space="preserve">Базаров — герой своего времени. </w:t>
            </w:r>
          </w:p>
          <w:p w:rsidR="00E473CA" w:rsidRPr="00B04867" w:rsidRDefault="00083992" w:rsidP="008513A1">
            <w:pPr>
              <w:widowControl w:val="0"/>
              <w:suppressAutoHyphens/>
              <w:rPr>
                <w:rFonts w:eastAsia="Arial"/>
                <w:kern w:val="1"/>
                <w:lang w:eastAsia="ar-SA"/>
              </w:rPr>
            </w:pPr>
            <w:r w:rsidRPr="00083992">
              <w:rPr>
                <w:color w:val="000000"/>
              </w:rPr>
              <w:t xml:space="preserve">Духовный конфликт героя. Оппоненты Базарова, их нравственная </w:t>
            </w:r>
            <w:r>
              <w:rPr>
                <w:color w:val="000000"/>
              </w:rPr>
              <w:t xml:space="preserve">и социальная позиция. </w:t>
            </w:r>
            <w:r w:rsidRPr="00083992">
              <w:rPr>
                <w:color w:val="000000"/>
              </w:rPr>
              <w:t>Любовь и счастье в романе</w:t>
            </w:r>
            <w:r>
              <w:rPr>
                <w:color w:val="000000"/>
              </w:rPr>
              <w:t xml:space="preserve">. </w:t>
            </w:r>
            <w:r w:rsidRPr="00083992">
              <w:rPr>
                <w:color w:val="000000"/>
              </w:rPr>
              <w:t>Роман И. С. Тургенева «Отцы и дети» в русской критике</w:t>
            </w:r>
            <w:r>
              <w:rPr>
                <w:color w:val="000000"/>
              </w:rPr>
              <w:t>.</w:t>
            </w:r>
          </w:p>
        </w:tc>
      </w:tr>
      <w:tr w:rsidR="00E473CA" w:rsidRPr="00B04867" w:rsidTr="00445DF4">
        <w:trPr>
          <w:trHeight w:val="507"/>
        </w:trPr>
        <w:tc>
          <w:tcPr>
            <w:tcW w:w="748" w:type="dxa"/>
            <w:tcBorders>
              <w:top w:val="single" w:sz="3" w:space="0" w:color="000000"/>
              <w:left w:val="single" w:sz="3" w:space="0" w:color="000000"/>
              <w:bottom w:val="single" w:sz="3" w:space="0" w:color="000000"/>
              <w:right w:val="single" w:sz="3" w:space="0" w:color="000000"/>
            </w:tcBorders>
            <w:shd w:val="clear" w:color="000000" w:fill="FFFFFF"/>
          </w:tcPr>
          <w:p w:rsidR="00E473CA" w:rsidRPr="00083992" w:rsidRDefault="00083992" w:rsidP="008513A1">
            <w:pPr>
              <w:widowControl w:val="0"/>
              <w:autoSpaceDE w:val="0"/>
              <w:autoSpaceDN w:val="0"/>
              <w:adjustRightInd w:val="0"/>
            </w:pPr>
            <w:r>
              <w:rPr>
                <w:color w:val="000000"/>
              </w:rPr>
              <w:t>5</w:t>
            </w:r>
            <w:r w:rsidR="005944E0">
              <w:rPr>
                <w:color w:val="000000"/>
              </w:rPr>
              <w:t>2</w:t>
            </w:r>
            <w:r>
              <w:rPr>
                <w:color w:val="000000"/>
              </w:rPr>
              <w:t>-5</w:t>
            </w:r>
            <w:r w:rsidR="005944E0">
              <w:rPr>
                <w:color w:val="000000"/>
              </w:rPr>
              <w:t>3</w:t>
            </w:r>
          </w:p>
        </w:tc>
        <w:tc>
          <w:tcPr>
            <w:tcW w:w="1937" w:type="dxa"/>
            <w:tcBorders>
              <w:top w:val="single" w:sz="3" w:space="0" w:color="000000"/>
              <w:left w:val="single" w:sz="3" w:space="0" w:color="000000"/>
              <w:bottom w:val="single" w:sz="3" w:space="0" w:color="000000"/>
              <w:right w:val="single" w:sz="3" w:space="0" w:color="000000"/>
            </w:tcBorders>
            <w:shd w:val="clear" w:color="000000" w:fill="FFFFFF"/>
          </w:tcPr>
          <w:p w:rsidR="00E473CA" w:rsidRPr="00B04867" w:rsidRDefault="00E473CA" w:rsidP="008513A1">
            <w:pPr>
              <w:widowControl w:val="0"/>
              <w:autoSpaceDE w:val="0"/>
              <w:autoSpaceDN w:val="0"/>
              <w:adjustRightInd w:val="0"/>
            </w:pPr>
            <w:r w:rsidRPr="00B04867">
              <w:rPr>
                <w:bCs/>
                <w:color w:val="000000"/>
              </w:rPr>
              <w:t>Ф. И. Тютчев.</w:t>
            </w:r>
          </w:p>
        </w:tc>
        <w:tc>
          <w:tcPr>
            <w:tcW w:w="959" w:type="dxa"/>
          </w:tcPr>
          <w:p w:rsidR="00E473CA" w:rsidRPr="00B04867" w:rsidRDefault="005944E0" w:rsidP="008513A1">
            <w:pPr>
              <w:widowControl w:val="0"/>
              <w:suppressAutoHyphens/>
              <w:jc w:val="center"/>
              <w:rPr>
                <w:rFonts w:eastAsia="Arial"/>
                <w:kern w:val="1"/>
                <w:lang w:eastAsia="ar-SA"/>
              </w:rPr>
            </w:pPr>
            <w:r>
              <w:rPr>
                <w:rFonts w:eastAsia="Arial"/>
                <w:kern w:val="1"/>
                <w:lang w:eastAsia="ar-SA"/>
              </w:rPr>
              <w:t>2</w:t>
            </w:r>
          </w:p>
        </w:tc>
        <w:tc>
          <w:tcPr>
            <w:tcW w:w="6695" w:type="dxa"/>
          </w:tcPr>
          <w:p w:rsidR="00083992" w:rsidRPr="00083992" w:rsidRDefault="00083992" w:rsidP="008513A1">
            <w:pPr>
              <w:widowControl w:val="0"/>
              <w:suppressAutoHyphens/>
              <w:rPr>
                <w:color w:val="000000"/>
              </w:rPr>
            </w:pPr>
            <w:r w:rsidRPr="00083992">
              <w:rPr>
                <w:color w:val="000000"/>
              </w:rPr>
              <w:t xml:space="preserve">Ф. И. Тютчев: жизнь, творчество, судьба. Единство мира </w:t>
            </w:r>
          </w:p>
          <w:p w:rsidR="00083992" w:rsidRPr="00083992" w:rsidRDefault="00083992" w:rsidP="008513A1">
            <w:pPr>
              <w:widowControl w:val="0"/>
              <w:suppressAutoHyphens/>
              <w:rPr>
                <w:color w:val="000000"/>
              </w:rPr>
            </w:pPr>
            <w:r w:rsidRPr="00083992">
              <w:rPr>
                <w:color w:val="000000"/>
              </w:rPr>
              <w:t>и ф</w:t>
            </w:r>
            <w:r>
              <w:rPr>
                <w:color w:val="000000"/>
              </w:rPr>
              <w:t xml:space="preserve">илософия природы в лирике поэта. </w:t>
            </w:r>
            <w:r w:rsidRPr="00083992">
              <w:rPr>
                <w:color w:val="000000"/>
              </w:rPr>
              <w:t xml:space="preserve">Политические и историко-философские взгляды Ф. И. Тютчева. </w:t>
            </w:r>
          </w:p>
          <w:p w:rsidR="00083992" w:rsidRPr="00083992" w:rsidRDefault="00083992" w:rsidP="008513A1">
            <w:pPr>
              <w:widowControl w:val="0"/>
              <w:suppressAutoHyphens/>
              <w:rPr>
                <w:color w:val="000000"/>
              </w:rPr>
            </w:pPr>
            <w:r w:rsidRPr="00083992">
              <w:rPr>
                <w:color w:val="000000"/>
              </w:rPr>
              <w:t>Человек и история в лирике Ф. И. Тю</w:t>
            </w:r>
            <w:r>
              <w:rPr>
                <w:color w:val="000000"/>
              </w:rPr>
              <w:t xml:space="preserve">тчева. </w:t>
            </w:r>
            <w:r w:rsidRPr="00083992">
              <w:rPr>
                <w:color w:val="000000"/>
              </w:rPr>
              <w:t xml:space="preserve">Любовная лирика Ф. И. Тютчева. Любовь как стихийная сила </w:t>
            </w:r>
          </w:p>
          <w:p w:rsidR="00E473CA" w:rsidRPr="00B04867" w:rsidRDefault="00083992" w:rsidP="008513A1">
            <w:pPr>
              <w:widowControl w:val="0"/>
              <w:suppressAutoHyphens/>
              <w:rPr>
                <w:rFonts w:eastAsia="Arial"/>
                <w:kern w:val="1"/>
                <w:lang w:eastAsia="ar-SA"/>
              </w:rPr>
            </w:pPr>
            <w:r w:rsidRPr="00083992">
              <w:rPr>
                <w:color w:val="000000"/>
              </w:rPr>
              <w:t>и «поединок роковой».</w:t>
            </w:r>
          </w:p>
        </w:tc>
      </w:tr>
      <w:tr w:rsidR="00E473CA" w:rsidRPr="00B04867" w:rsidTr="00445DF4">
        <w:trPr>
          <w:trHeight w:val="507"/>
        </w:trPr>
        <w:tc>
          <w:tcPr>
            <w:tcW w:w="748" w:type="dxa"/>
            <w:tcBorders>
              <w:top w:val="single" w:sz="3" w:space="0" w:color="000000"/>
              <w:left w:val="single" w:sz="3" w:space="0" w:color="000000"/>
              <w:bottom w:val="single" w:sz="3" w:space="0" w:color="000000"/>
              <w:right w:val="single" w:sz="3" w:space="0" w:color="000000"/>
            </w:tcBorders>
            <w:shd w:val="clear" w:color="000000" w:fill="FFFFFF"/>
          </w:tcPr>
          <w:p w:rsidR="00E473CA" w:rsidRPr="00083992" w:rsidRDefault="005944E0" w:rsidP="008513A1">
            <w:pPr>
              <w:widowControl w:val="0"/>
              <w:autoSpaceDE w:val="0"/>
              <w:autoSpaceDN w:val="0"/>
              <w:adjustRightInd w:val="0"/>
            </w:pPr>
            <w:r>
              <w:rPr>
                <w:color w:val="000000"/>
              </w:rPr>
              <w:t>54</w:t>
            </w:r>
            <w:r w:rsidR="006817E7" w:rsidRPr="00B04867">
              <w:rPr>
                <w:color w:val="000000"/>
                <w:lang w:val="en-US"/>
              </w:rPr>
              <w:t>-</w:t>
            </w:r>
            <w:r w:rsidR="00083992">
              <w:rPr>
                <w:color w:val="000000"/>
              </w:rPr>
              <w:t>5</w:t>
            </w:r>
            <w:r>
              <w:rPr>
                <w:color w:val="000000"/>
              </w:rPr>
              <w:t>5</w:t>
            </w:r>
          </w:p>
        </w:tc>
        <w:tc>
          <w:tcPr>
            <w:tcW w:w="1937" w:type="dxa"/>
            <w:tcBorders>
              <w:top w:val="single" w:sz="3" w:space="0" w:color="000000"/>
              <w:left w:val="single" w:sz="3" w:space="0" w:color="000000"/>
              <w:bottom w:val="single" w:sz="3" w:space="0" w:color="000000"/>
              <w:right w:val="single" w:sz="3" w:space="0" w:color="000000"/>
            </w:tcBorders>
            <w:shd w:val="clear" w:color="000000" w:fill="FFFFFF"/>
          </w:tcPr>
          <w:p w:rsidR="00E473CA" w:rsidRPr="00B04867" w:rsidRDefault="00E473CA" w:rsidP="008513A1">
            <w:pPr>
              <w:widowControl w:val="0"/>
              <w:autoSpaceDE w:val="0"/>
              <w:autoSpaceDN w:val="0"/>
              <w:adjustRightInd w:val="0"/>
              <w:rPr>
                <w:lang w:val="en-US"/>
              </w:rPr>
            </w:pPr>
            <w:r w:rsidRPr="00B04867">
              <w:rPr>
                <w:bCs/>
                <w:color w:val="000000"/>
              </w:rPr>
              <w:t>А. А. Фет</w:t>
            </w:r>
            <w:r w:rsidRPr="00B04867">
              <w:rPr>
                <w:color w:val="000000"/>
              </w:rPr>
              <w:t xml:space="preserve">. </w:t>
            </w:r>
          </w:p>
        </w:tc>
        <w:tc>
          <w:tcPr>
            <w:tcW w:w="959" w:type="dxa"/>
          </w:tcPr>
          <w:p w:rsidR="00E473CA" w:rsidRPr="00B04867" w:rsidRDefault="005944E0" w:rsidP="008513A1">
            <w:pPr>
              <w:widowControl w:val="0"/>
              <w:suppressAutoHyphens/>
              <w:jc w:val="center"/>
              <w:rPr>
                <w:rFonts w:eastAsia="Arial"/>
                <w:kern w:val="1"/>
                <w:lang w:eastAsia="ar-SA"/>
              </w:rPr>
            </w:pPr>
            <w:r>
              <w:rPr>
                <w:rFonts w:eastAsia="Arial"/>
                <w:kern w:val="1"/>
                <w:lang w:eastAsia="ar-SA"/>
              </w:rPr>
              <w:t>2</w:t>
            </w:r>
          </w:p>
        </w:tc>
        <w:tc>
          <w:tcPr>
            <w:tcW w:w="6695" w:type="dxa"/>
          </w:tcPr>
          <w:p w:rsidR="00E473CA" w:rsidRPr="00B04867" w:rsidRDefault="00083992" w:rsidP="008513A1">
            <w:pPr>
              <w:widowControl w:val="0"/>
              <w:suppressAutoHyphens/>
              <w:rPr>
                <w:rFonts w:eastAsia="Arial"/>
                <w:kern w:val="1"/>
                <w:lang w:eastAsia="ar-SA"/>
              </w:rPr>
            </w:pPr>
            <w:r w:rsidRPr="00083992">
              <w:rPr>
                <w:color w:val="000000"/>
              </w:rPr>
              <w:t xml:space="preserve">А. А. Фет: жизнь, творчество, судьба. Жизнеутверждающее начало </w:t>
            </w:r>
            <w:r>
              <w:rPr>
                <w:color w:val="000000"/>
              </w:rPr>
              <w:t xml:space="preserve">в лирике природы. </w:t>
            </w:r>
            <w:r w:rsidRPr="00083992">
              <w:rPr>
                <w:color w:val="000000"/>
              </w:rPr>
              <w:t>Любовная лирика, импрессионизм поэзии А. А. Фета</w:t>
            </w:r>
            <w:r>
              <w:rPr>
                <w:color w:val="000000"/>
              </w:rPr>
              <w:t>.</w:t>
            </w:r>
          </w:p>
        </w:tc>
      </w:tr>
      <w:tr w:rsidR="00083992" w:rsidRPr="00B04867" w:rsidTr="00445DF4">
        <w:trPr>
          <w:trHeight w:val="507"/>
        </w:trPr>
        <w:tc>
          <w:tcPr>
            <w:tcW w:w="748" w:type="dxa"/>
            <w:tcBorders>
              <w:top w:val="single" w:sz="3" w:space="0" w:color="000000"/>
              <w:left w:val="single" w:sz="3" w:space="0" w:color="000000"/>
              <w:bottom w:val="single" w:sz="3" w:space="0" w:color="000000"/>
              <w:right w:val="single" w:sz="3" w:space="0" w:color="000000"/>
            </w:tcBorders>
            <w:shd w:val="clear" w:color="000000" w:fill="FFFFFF"/>
          </w:tcPr>
          <w:p w:rsidR="00083992" w:rsidRPr="00083992" w:rsidRDefault="00083992" w:rsidP="008513A1">
            <w:pPr>
              <w:widowControl w:val="0"/>
              <w:autoSpaceDE w:val="0"/>
              <w:autoSpaceDN w:val="0"/>
              <w:adjustRightInd w:val="0"/>
              <w:rPr>
                <w:color w:val="000000"/>
              </w:rPr>
            </w:pPr>
            <w:r>
              <w:rPr>
                <w:color w:val="000000"/>
              </w:rPr>
              <w:t>5</w:t>
            </w:r>
            <w:r w:rsidR="005944E0">
              <w:rPr>
                <w:color w:val="000000"/>
              </w:rPr>
              <w:t>6</w:t>
            </w:r>
          </w:p>
        </w:tc>
        <w:tc>
          <w:tcPr>
            <w:tcW w:w="1937" w:type="dxa"/>
            <w:tcBorders>
              <w:top w:val="single" w:sz="3" w:space="0" w:color="000000"/>
              <w:left w:val="single" w:sz="3" w:space="0" w:color="000000"/>
              <w:bottom w:val="single" w:sz="3" w:space="0" w:color="000000"/>
              <w:right w:val="single" w:sz="3" w:space="0" w:color="000000"/>
            </w:tcBorders>
            <w:shd w:val="clear" w:color="000000" w:fill="FFFFFF"/>
          </w:tcPr>
          <w:p w:rsidR="00083992" w:rsidRPr="00B04867" w:rsidRDefault="00083992" w:rsidP="008513A1">
            <w:pPr>
              <w:widowControl w:val="0"/>
              <w:autoSpaceDE w:val="0"/>
              <w:autoSpaceDN w:val="0"/>
              <w:adjustRightInd w:val="0"/>
              <w:rPr>
                <w:bCs/>
                <w:color w:val="000000"/>
              </w:rPr>
            </w:pPr>
            <w:r>
              <w:rPr>
                <w:bCs/>
                <w:color w:val="000000"/>
              </w:rPr>
              <w:t>А.К. Толстой.</w:t>
            </w:r>
          </w:p>
        </w:tc>
        <w:tc>
          <w:tcPr>
            <w:tcW w:w="959" w:type="dxa"/>
          </w:tcPr>
          <w:p w:rsidR="00083992" w:rsidRPr="00B04867" w:rsidRDefault="00083992" w:rsidP="008513A1">
            <w:pPr>
              <w:widowControl w:val="0"/>
              <w:suppressAutoHyphens/>
              <w:jc w:val="center"/>
              <w:rPr>
                <w:rFonts w:eastAsia="Arial"/>
                <w:kern w:val="1"/>
                <w:lang w:eastAsia="ar-SA"/>
              </w:rPr>
            </w:pPr>
            <w:r>
              <w:rPr>
                <w:rFonts w:eastAsia="Arial"/>
                <w:kern w:val="1"/>
                <w:lang w:eastAsia="ar-SA"/>
              </w:rPr>
              <w:t>1</w:t>
            </w:r>
          </w:p>
        </w:tc>
        <w:tc>
          <w:tcPr>
            <w:tcW w:w="6695" w:type="dxa"/>
          </w:tcPr>
          <w:p w:rsidR="00083992" w:rsidRPr="00B04867" w:rsidRDefault="000400E7" w:rsidP="008513A1">
            <w:pPr>
              <w:widowControl w:val="0"/>
              <w:suppressAutoHyphens/>
              <w:rPr>
                <w:color w:val="000000"/>
              </w:rPr>
            </w:pPr>
            <w:r w:rsidRPr="000400E7">
              <w:rPr>
                <w:color w:val="000000"/>
              </w:rPr>
              <w:t>А. К. Толстой: жизнь, творчество, основные темы, мотивы и образы поэзии.</w:t>
            </w:r>
          </w:p>
        </w:tc>
      </w:tr>
      <w:tr w:rsidR="00E473CA" w:rsidRPr="00B04867" w:rsidTr="00445DF4">
        <w:trPr>
          <w:trHeight w:val="507"/>
        </w:trPr>
        <w:tc>
          <w:tcPr>
            <w:tcW w:w="748" w:type="dxa"/>
            <w:tcBorders>
              <w:top w:val="single" w:sz="3" w:space="0" w:color="000000"/>
              <w:left w:val="single" w:sz="3" w:space="0" w:color="000000"/>
              <w:bottom w:val="single" w:sz="3" w:space="0" w:color="000000"/>
              <w:right w:val="single" w:sz="3" w:space="0" w:color="000000"/>
            </w:tcBorders>
            <w:shd w:val="clear" w:color="000000" w:fill="FFFFFF"/>
          </w:tcPr>
          <w:p w:rsidR="00E473CA" w:rsidRPr="00083992" w:rsidRDefault="00083992" w:rsidP="008513A1">
            <w:pPr>
              <w:widowControl w:val="0"/>
              <w:autoSpaceDE w:val="0"/>
              <w:autoSpaceDN w:val="0"/>
              <w:adjustRightInd w:val="0"/>
            </w:pPr>
            <w:r>
              <w:rPr>
                <w:color w:val="000000"/>
                <w:lang w:val="en-US"/>
              </w:rPr>
              <w:t>5</w:t>
            </w:r>
            <w:r w:rsidR="005944E0">
              <w:rPr>
                <w:color w:val="000000"/>
              </w:rPr>
              <w:t>7</w:t>
            </w:r>
            <w:r w:rsidR="006817E7" w:rsidRPr="00B04867">
              <w:rPr>
                <w:color w:val="000000"/>
                <w:lang w:val="en-US"/>
              </w:rPr>
              <w:t>-6</w:t>
            </w:r>
            <w:r w:rsidR="005944E0">
              <w:rPr>
                <w:color w:val="000000"/>
              </w:rPr>
              <w:t>5</w:t>
            </w:r>
          </w:p>
        </w:tc>
        <w:tc>
          <w:tcPr>
            <w:tcW w:w="1937" w:type="dxa"/>
            <w:tcBorders>
              <w:top w:val="single" w:sz="3" w:space="0" w:color="000000"/>
              <w:left w:val="single" w:sz="3" w:space="0" w:color="000000"/>
              <w:bottom w:val="single" w:sz="3" w:space="0" w:color="000000"/>
              <w:right w:val="single" w:sz="3" w:space="0" w:color="000000"/>
            </w:tcBorders>
            <w:shd w:val="clear" w:color="000000" w:fill="FFFFFF"/>
          </w:tcPr>
          <w:p w:rsidR="00E473CA" w:rsidRPr="00B04867" w:rsidRDefault="00E473CA" w:rsidP="008513A1">
            <w:pPr>
              <w:widowControl w:val="0"/>
              <w:autoSpaceDE w:val="0"/>
              <w:autoSpaceDN w:val="0"/>
              <w:adjustRightInd w:val="0"/>
            </w:pPr>
            <w:r w:rsidRPr="00B04867">
              <w:rPr>
                <w:bCs/>
                <w:color w:val="000000"/>
              </w:rPr>
              <w:t>Н. А. Некрасов.</w:t>
            </w:r>
          </w:p>
        </w:tc>
        <w:tc>
          <w:tcPr>
            <w:tcW w:w="959" w:type="dxa"/>
          </w:tcPr>
          <w:p w:rsidR="00E473CA" w:rsidRPr="00B04867" w:rsidRDefault="00083992" w:rsidP="008513A1">
            <w:pPr>
              <w:widowControl w:val="0"/>
              <w:suppressAutoHyphens/>
              <w:jc w:val="center"/>
              <w:rPr>
                <w:rFonts w:eastAsia="Arial"/>
                <w:kern w:val="1"/>
                <w:lang w:eastAsia="ar-SA"/>
              </w:rPr>
            </w:pPr>
            <w:r>
              <w:rPr>
                <w:rFonts w:eastAsia="Arial"/>
                <w:kern w:val="1"/>
                <w:lang w:eastAsia="ar-SA"/>
              </w:rPr>
              <w:t>9</w:t>
            </w:r>
          </w:p>
        </w:tc>
        <w:tc>
          <w:tcPr>
            <w:tcW w:w="6695" w:type="dxa"/>
          </w:tcPr>
          <w:p w:rsidR="000400E7" w:rsidRPr="000400E7" w:rsidRDefault="000400E7" w:rsidP="008513A1">
            <w:pPr>
              <w:widowControl w:val="0"/>
              <w:suppressAutoHyphens/>
              <w:rPr>
                <w:color w:val="000000"/>
              </w:rPr>
            </w:pPr>
            <w:r w:rsidRPr="000400E7">
              <w:rPr>
                <w:color w:val="000000"/>
              </w:rPr>
              <w:t>Н. А. Некрасов: жизнь, творчество, судьба. Судьба народа как предмет лирических переживаний поэта</w:t>
            </w:r>
            <w:r>
              <w:rPr>
                <w:color w:val="000000"/>
              </w:rPr>
              <w:t xml:space="preserve">. </w:t>
            </w:r>
            <w:r w:rsidRPr="000400E7">
              <w:rPr>
                <w:color w:val="000000"/>
              </w:rPr>
              <w:t>Героическое и жертвенное</w:t>
            </w:r>
            <w:r>
              <w:rPr>
                <w:color w:val="000000"/>
              </w:rPr>
              <w:t xml:space="preserve"> в образе разночинца-демократа. </w:t>
            </w:r>
            <w:r w:rsidRPr="000400E7">
              <w:rPr>
                <w:color w:val="000000"/>
              </w:rPr>
              <w:t xml:space="preserve">Н. А. Некрасов о поэтическом труде. Поэтическое творчество </w:t>
            </w:r>
            <w:r>
              <w:rPr>
                <w:color w:val="000000"/>
              </w:rPr>
              <w:t xml:space="preserve">как служение народу. </w:t>
            </w:r>
            <w:r w:rsidRPr="000400E7">
              <w:rPr>
                <w:color w:val="000000"/>
              </w:rPr>
              <w:t xml:space="preserve">Тема любви в лирике Н. А. Некрасова. Её психологизм </w:t>
            </w:r>
            <w:r>
              <w:rPr>
                <w:color w:val="000000"/>
              </w:rPr>
              <w:t xml:space="preserve">и бытовая конкретизация. </w:t>
            </w:r>
            <w:r w:rsidRPr="000400E7">
              <w:rPr>
                <w:color w:val="000000"/>
              </w:rPr>
              <w:t xml:space="preserve"> «Кому на Руси жить хорошо»: замысел, история создания, композиция поэмы. Анализ «Пролога»,</w:t>
            </w:r>
            <w:r>
              <w:rPr>
                <w:color w:val="000000"/>
              </w:rPr>
              <w:t xml:space="preserve"> глав «Поп», «Сельская ярмонка». </w:t>
            </w:r>
            <w:r w:rsidRPr="000400E7">
              <w:rPr>
                <w:color w:val="000000"/>
              </w:rPr>
              <w:t xml:space="preserve">Образы крестьян и помещиков в поэме «Кому на Руси жить хорошо». </w:t>
            </w:r>
          </w:p>
          <w:p w:rsidR="00E473CA" w:rsidRPr="00B04867" w:rsidRDefault="000400E7" w:rsidP="008513A1">
            <w:pPr>
              <w:widowControl w:val="0"/>
              <w:suppressAutoHyphens/>
              <w:rPr>
                <w:rFonts w:eastAsia="Arial"/>
                <w:kern w:val="1"/>
                <w:lang w:eastAsia="ar-SA"/>
              </w:rPr>
            </w:pPr>
            <w:r w:rsidRPr="000400E7">
              <w:rPr>
                <w:color w:val="000000"/>
              </w:rPr>
              <w:t>Тема социального и духовного рабства</w:t>
            </w:r>
            <w:r>
              <w:rPr>
                <w:color w:val="000000"/>
              </w:rPr>
              <w:t xml:space="preserve">. </w:t>
            </w:r>
            <w:r w:rsidRPr="000400E7">
              <w:rPr>
                <w:color w:val="000000"/>
              </w:rPr>
              <w:t>Образы народных заступников в поэме «Кому на Руси жить хорошо». Гриша Доброскл</w:t>
            </w:r>
            <w:r>
              <w:rPr>
                <w:color w:val="000000"/>
              </w:rPr>
              <w:t xml:space="preserve">онов — центральный образ поэмы. </w:t>
            </w:r>
            <w:r w:rsidRPr="000400E7">
              <w:rPr>
                <w:color w:val="000000"/>
              </w:rPr>
              <w:t>Особенности языка, фольклорное начало в поэме</w:t>
            </w:r>
            <w:r>
              <w:rPr>
                <w:color w:val="000000"/>
              </w:rPr>
              <w:t>.</w:t>
            </w:r>
          </w:p>
        </w:tc>
      </w:tr>
      <w:tr w:rsidR="00E473CA" w:rsidRPr="00B04867" w:rsidTr="00445DF4">
        <w:trPr>
          <w:trHeight w:val="507"/>
        </w:trPr>
        <w:tc>
          <w:tcPr>
            <w:tcW w:w="748" w:type="dxa"/>
            <w:tcBorders>
              <w:top w:val="single" w:sz="3" w:space="0" w:color="000000"/>
              <w:left w:val="single" w:sz="3" w:space="0" w:color="000000"/>
              <w:bottom w:val="single" w:sz="3" w:space="0" w:color="000000"/>
              <w:right w:val="single" w:sz="3" w:space="0" w:color="000000"/>
            </w:tcBorders>
            <w:shd w:val="clear" w:color="000000" w:fill="FFFFFF"/>
          </w:tcPr>
          <w:p w:rsidR="00E473CA" w:rsidRPr="005D6FC9" w:rsidRDefault="005944E0" w:rsidP="008513A1">
            <w:pPr>
              <w:widowControl w:val="0"/>
              <w:autoSpaceDE w:val="0"/>
              <w:autoSpaceDN w:val="0"/>
              <w:adjustRightInd w:val="0"/>
            </w:pPr>
            <w:r>
              <w:t>66</w:t>
            </w:r>
            <w:r w:rsidR="006817E7" w:rsidRPr="00B04867">
              <w:rPr>
                <w:lang w:val="en-US"/>
              </w:rPr>
              <w:t>-</w:t>
            </w:r>
            <w:r>
              <w:t>68</w:t>
            </w:r>
          </w:p>
        </w:tc>
        <w:tc>
          <w:tcPr>
            <w:tcW w:w="1937" w:type="dxa"/>
            <w:tcBorders>
              <w:top w:val="single" w:sz="3" w:space="0" w:color="000000"/>
              <w:left w:val="single" w:sz="3" w:space="0" w:color="000000"/>
              <w:bottom w:val="single" w:sz="3" w:space="0" w:color="000000"/>
              <w:right w:val="single" w:sz="3" w:space="0" w:color="000000"/>
            </w:tcBorders>
            <w:shd w:val="clear" w:color="000000" w:fill="FFFFFF"/>
          </w:tcPr>
          <w:p w:rsidR="00D35FEE" w:rsidRPr="00B04867" w:rsidRDefault="00407315" w:rsidP="008513A1">
            <w:pPr>
              <w:widowControl w:val="0"/>
              <w:autoSpaceDE w:val="0"/>
              <w:autoSpaceDN w:val="0"/>
              <w:adjustRightInd w:val="0"/>
            </w:pPr>
            <w:r w:rsidRPr="00B04867">
              <w:rPr>
                <w:bCs/>
                <w:color w:val="000000"/>
              </w:rPr>
              <w:t>М. Е. С</w:t>
            </w:r>
            <w:r w:rsidR="00E473CA" w:rsidRPr="00B04867">
              <w:rPr>
                <w:bCs/>
                <w:color w:val="000000"/>
              </w:rPr>
              <w:t>алтыков - Щедрин.</w:t>
            </w:r>
          </w:p>
          <w:p w:rsidR="00E473CA" w:rsidRPr="00B04867" w:rsidRDefault="00E473CA" w:rsidP="008513A1">
            <w:pPr>
              <w:widowControl w:val="0"/>
              <w:autoSpaceDE w:val="0"/>
              <w:autoSpaceDN w:val="0"/>
              <w:adjustRightInd w:val="0"/>
            </w:pPr>
          </w:p>
        </w:tc>
        <w:tc>
          <w:tcPr>
            <w:tcW w:w="959" w:type="dxa"/>
          </w:tcPr>
          <w:p w:rsidR="00E473CA" w:rsidRPr="00B04867" w:rsidRDefault="005D6FC9" w:rsidP="008513A1">
            <w:pPr>
              <w:widowControl w:val="0"/>
              <w:suppressAutoHyphens/>
              <w:jc w:val="center"/>
              <w:rPr>
                <w:rFonts w:eastAsia="Arial"/>
                <w:kern w:val="1"/>
                <w:lang w:eastAsia="ar-SA"/>
              </w:rPr>
            </w:pPr>
            <w:r>
              <w:rPr>
                <w:rFonts w:eastAsia="Arial"/>
                <w:kern w:val="1"/>
                <w:lang w:eastAsia="ar-SA"/>
              </w:rPr>
              <w:t>3</w:t>
            </w:r>
          </w:p>
        </w:tc>
        <w:tc>
          <w:tcPr>
            <w:tcW w:w="6695" w:type="dxa"/>
          </w:tcPr>
          <w:p w:rsidR="00E473CA" w:rsidRPr="00B04867" w:rsidRDefault="005D6FC9" w:rsidP="008513A1">
            <w:pPr>
              <w:widowControl w:val="0"/>
              <w:autoSpaceDE w:val="0"/>
              <w:autoSpaceDN w:val="0"/>
              <w:adjustRightInd w:val="0"/>
            </w:pPr>
            <w:r w:rsidRPr="005D6FC9">
              <w:rPr>
                <w:color w:val="000000"/>
              </w:rPr>
              <w:t>М. Е. Салтыков-Щедрин: личность, творчество. Проблематика и</w:t>
            </w:r>
            <w:r>
              <w:rPr>
                <w:color w:val="000000"/>
              </w:rPr>
              <w:t xml:space="preserve"> поэтика</w:t>
            </w:r>
            <w:r w:rsidR="00AA452C">
              <w:rPr>
                <w:color w:val="000000"/>
              </w:rPr>
              <w:t xml:space="preserve"> сказок</w:t>
            </w:r>
            <w:r>
              <w:rPr>
                <w:color w:val="000000"/>
              </w:rPr>
              <w:t>.</w:t>
            </w:r>
            <w:r w:rsidRPr="005D6FC9">
              <w:rPr>
                <w:color w:val="000000"/>
              </w:rPr>
              <w:t xml:space="preserve"> «История одного города»: замысел, история со</w:t>
            </w:r>
            <w:r>
              <w:rPr>
                <w:color w:val="000000"/>
              </w:rPr>
              <w:t xml:space="preserve">здания, жанр, композиция романа. </w:t>
            </w:r>
            <w:r w:rsidRPr="005D6FC9">
              <w:rPr>
                <w:color w:val="000000"/>
              </w:rPr>
              <w:t>Образы градоначальников</w:t>
            </w:r>
            <w:r>
              <w:rPr>
                <w:color w:val="000000"/>
              </w:rPr>
              <w:t>.</w:t>
            </w:r>
          </w:p>
        </w:tc>
      </w:tr>
      <w:tr w:rsidR="00E473CA" w:rsidRPr="00B04867" w:rsidTr="00445DF4">
        <w:trPr>
          <w:trHeight w:val="507"/>
        </w:trPr>
        <w:tc>
          <w:tcPr>
            <w:tcW w:w="748" w:type="dxa"/>
            <w:tcBorders>
              <w:top w:val="single" w:sz="3" w:space="0" w:color="000000"/>
              <w:left w:val="single" w:sz="3" w:space="0" w:color="000000"/>
              <w:bottom w:val="single" w:sz="3" w:space="0" w:color="000000"/>
              <w:right w:val="single" w:sz="3" w:space="0" w:color="000000"/>
            </w:tcBorders>
            <w:shd w:val="clear" w:color="000000" w:fill="FFFFFF"/>
          </w:tcPr>
          <w:p w:rsidR="00E473CA" w:rsidRPr="005D6FC9" w:rsidRDefault="005944E0" w:rsidP="008513A1">
            <w:pPr>
              <w:widowControl w:val="0"/>
              <w:autoSpaceDE w:val="0"/>
              <w:autoSpaceDN w:val="0"/>
              <w:adjustRightInd w:val="0"/>
            </w:pPr>
            <w:r>
              <w:rPr>
                <w:color w:val="000000"/>
              </w:rPr>
              <w:t>69</w:t>
            </w:r>
            <w:r w:rsidR="005D6FC9">
              <w:rPr>
                <w:color w:val="000000"/>
              </w:rPr>
              <w:t>-</w:t>
            </w:r>
            <w:r>
              <w:rPr>
                <w:color w:val="000000"/>
              </w:rPr>
              <w:t>80</w:t>
            </w:r>
          </w:p>
        </w:tc>
        <w:tc>
          <w:tcPr>
            <w:tcW w:w="1937" w:type="dxa"/>
            <w:tcBorders>
              <w:top w:val="single" w:sz="3" w:space="0" w:color="000000"/>
              <w:left w:val="single" w:sz="3" w:space="0" w:color="000000"/>
              <w:bottom w:val="single" w:sz="3" w:space="0" w:color="000000"/>
              <w:right w:val="single" w:sz="3" w:space="0" w:color="000000"/>
            </w:tcBorders>
            <w:shd w:val="clear" w:color="000000" w:fill="FFFFFF"/>
          </w:tcPr>
          <w:p w:rsidR="00E473CA" w:rsidRPr="00B04867" w:rsidRDefault="00E473CA" w:rsidP="008513A1">
            <w:pPr>
              <w:widowControl w:val="0"/>
              <w:autoSpaceDE w:val="0"/>
              <w:autoSpaceDN w:val="0"/>
              <w:adjustRightInd w:val="0"/>
              <w:rPr>
                <w:lang w:val="en-US"/>
              </w:rPr>
            </w:pPr>
            <w:r w:rsidRPr="00B04867">
              <w:rPr>
                <w:bCs/>
                <w:color w:val="000000"/>
              </w:rPr>
              <w:t>Л. Н. Толстой.</w:t>
            </w:r>
          </w:p>
        </w:tc>
        <w:tc>
          <w:tcPr>
            <w:tcW w:w="959" w:type="dxa"/>
          </w:tcPr>
          <w:p w:rsidR="00E473CA" w:rsidRPr="00B04867" w:rsidRDefault="00032FF6" w:rsidP="008513A1">
            <w:pPr>
              <w:widowControl w:val="0"/>
              <w:suppressAutoHyphens/>
              <w:jc w:val="center"/>
              <w:rPr>
                <w:rFonts w:eastAsia="Arial"/>
                <w:kern w:val="1"/>
                <w:lang w:eastAsia="ar-SA"/>
              </w:rPr>
            </w:pPr>
            <w:r w:rsidRPr="00B04867">
              <w:rPr>
                <w:rFonts w:eastAsia="Arial"/>
                <w:kern w:val="1"/>
                <w:lang w:eastAsia="ar-SA"/>
              </w:rPr>
              <w:t>12</w:t>
            </w:r>
          </w:p>
        </w:tc>
        <w:tc>
          <w:tcPr>
            <w:tcW w:w="6695" w:type="dxa"/>
          </w:tcPr>
          <w:p w:rsidR="003B5E22" w:rsidRPr="003B5E22" w:rsidRDefault="003B5E22" w:rsidP="008513A1">
            <w:pPr>
              <w:widowControl w:val="0"/>
              <w:suppressAutoHyphens/>
              <w:rPr>
                <w:color w:val="000000"/>
              </w:rPr>
            </w:pPr>
            <w:r w:rsidRPr="003B5E22">
              <w:rPr>
                <w:color w:val="000000"/>
              </w:rPr>
              <w:t>Л. Н. Толстой: жизнь, судьба, этапы тво</w:t>
            </w:r>
            <w:r>
              <w:rPr>
                <w:color w:val="000000"/>
              </w:rPr>
              <w:t xml:space="preserve">рческого пути, духовные искания. </w:t>
            </w:r>
            <w:r w:rsidRPr="003B5E22">
              <w:rPr>
                <w:color w:val="000000"/>
              </w:rPr>
              <w:t xml:space="preserve">Народ и война в «Севастопольских </w:t>
            </w:r>
            <w:r w:rsidRPr="003B5E22">
              <w:rPr>
                <w:color w:val="000000"/>
              </w:rPr>
              <w:lastRenderedPageBreak/>
              <w:t xml:space="preserve">рассказах». Роман-эпопея «Война и мир»: история создания, </w:t>
            </w:r>
          </w:p>
          <w:p w:rsidR="00E473CA" w:rsidRPr="00B04867" w:rsidRDefault="003B5E22" w:rsidP="008513A1">
            <w:pPr>
              <w:widowControl w:val="0"/>
              <w:suppressAutoHyphens/>
              <w:rPr>
                <w:rFonts w:eastAsia="Arial"/>
                <w:kern w:val="1"/>
                <w:lang w:eastAsia="ar-SA"/>
              </w:rPr>
            </w:pPr>
            <w:r w:rsidRPr="003B5E22">
              <w:rPr>
                <w:color w:val="000000"/>
              </w:rPr>
              <w:t>особенности жанра, образ автора в романе</w:t>
            </w:r>
            <w:r>
              <w:rPr>
                <w:color w:val="000000"/>
              </w:rPr>
              <w:t xml:space="preserve">. </w:t>
            </w:r>
            <w:r w:rsidRPr="003B5E22">
              <w:rPr>
                <w:color w:val="000000"/>
              </w:rPr>
              <w:t xml:space="preserve">Духовные искания Андрея Болконского </w:t>
            </w:r>
            <w:r>
              <w:rPr>
                <w:color w:val="000000"/>
              </w:rPr>
              <w:t>и</w:t>
            </w:r>
            <w:r w:rsidRPr="003B5E22">
              <w:rPr>
                <w:color w:val="000000"/>
              </w:rPr>
              <w:t xml:space="preserve"> Пьера Безухова</w:t>
            </w:r>
            <w:r>
              <w:rPr>
                <w:color w:val="000000"/>
              </w:rPr>
              <w:t xml:space="preserve">. Женские образы в романе. </w:t>
            </w:r>
            <w:r w:rsidRPr="003B5E22">
              <w:rPr>
                <w:color w:val="000000"/>
              </w:rPr>
              <w:t>«Мысль семейная» в романе. Семьи Ростовых и Болконских, Бергов и Курагиных</w:t>
            </w:r>
            <w:r>
              <w:rPr>
                <w:color w:val="000000"/>
              </w:rPr>
              <w:t xml:space="preserve">. </w:t>
            </w:r>
            <w:r w:rsidRPr="003B5E22">
              <w:rPr>
                <w:color w:val="000000"/>
              </w:rPr>
              <w:t>«Мысль народная» в романе. Философский см</w:t>
            </w:r>
            <w:r>
              <w:rPr>
                <w:color w:val="000000"/>
              </w:rPr>
              <w:t xml:space="preserve">ысл образа Платона Каратаева. </w:t>
            </w:r>
            <w:r w:rsidRPr="003B5E22">
              <w:rPr>
                <w:color w:val="000000"/>
              </w:rPr>
              <w:t xml:space="preserve">Картины войны 1812 года, смысл противопоставления Кутузова и Наполеона. Осуждение войны.Нравственно-философское осмысление добра и зла, чести и бесчестия, величия и низости человека, долга, дружбы, </w:t>
            </w:r>
            <w:r>
              <w:rPr>
                <w:color w:val="000000"/>
              </w:rPr>
              <w:t xml:space="preserve">товарищества. </w:t>
            </w:r>
            <w:r w:rsidRPr="003B5E22">
              <w:rPr>
                <w:color w:val="000000"/>
              </w:rPr>
              <w:t>Всемирное значение Толстого-художника и мыслителя</w:t>
            </w:r>
            <w:r>
              <w:rPr>
                <w:color w:val="000000"/>
              </w:rPr>
              <w:t>.</w:t>
            </w:r>
          </w:p>
        </w:tc>
      </w:tr>
      <w:tr w:rsidR="00E473CA" w:rsidRPr="00B04867" w:rsidTr="00445DF4">
        <w:trPr>
          <w:trHeight w:val="507"/>
        </w:trPr>
        <w:tc>
          <w:tcPr>
            <w:tcW w:w="748" w:type="dxa"/>
            <w:tcBorders>
              <w:top w:val="single" w:sz="3" w:space="0" w:color="000000"/>
              <w:left w:val="single" w:sz="3" w:space="0" w:color="000000"/>
              <w:bottom w:val="single" w:sz="3" w:space="0" w:color="000000"/>
              <w:right w:val="single" w:sz="3" w:space="0" w:color="000000"/>
            </w:tcBorders>
            <w:shd w:val="clear" w:color="000000" w:fill="FFFFFF"/>
          </w:tcPr>
          <w:p w:rsidR="00E473CA" w:rsidRPr="003B5E22" w:rsidRDefault="005944E0" w:rsidP="008513A1">
            <w:pPr>
              <w:widowControl w:val="0"/>
              <w:autoSpaceDE w:val="0"/>
              <w:autoSpaceDN w:val="0"/>
              <w:adjustRightInd w:val="0"/>
            </w:pPr>
            <w:r>
              <w:lastRenderedPageBreak/>
              <w:t>81</w:t>
            </w:r>
            <w:r w:rsidR="003B5E22">
              <w:t>-</w:t>
            </w:r>
            <w:r>
              <w:t>88</w:t>
            </w:r>
          </w:p>
        </w:tc>
        <w:tc>
          <w:tcPr>
            <w:tcW w:w="1937" w:type="dxa"/>
            <w:tcBorders>
              <w:top w:val="single" w:sz="3" w:space="0" w:color="000000"/>
              <w:left w:val="single" w:sz="3" w:space="0" w:color="000000"/>
              <w:bottom w:val="single" w:sz="3" w:space="0" w:color="000000"/>
              <w:right w:val="single" w:sz="3" w:space="0" w:color="000000"/>
            </w:tcBorders>
            <w:shd w:val="clear" w:color="000000" w:fill="FFFFFF"/>
          </w:tcPr>
          <w:p w:rsidR="00E473CA" w:rsidRPr="00B04867" w:rsidRDefault="00E473CA" w:rsidP="008513A1">
            <w:pPr>
              <w:widowControl w:val="0"/>
              <w:autoSpaceDE w:val="0"/>
              <w:autoSpaceDN w:val="0"/>
              <w:adjustRightInd w:val="0"/>
            </w:pPr>
            <w:r w:rsidRPr="00B04867">
              <w:rPr>
                <w:bCs/>
              </w:rPr>
              <w:t>Ф. М. Достоевский.</w:t>
            </w:r>
          </w:p>
        </w:tc>
        <w:tc>
          <w:tcPr>
            <w:tcW w:w="959" w:type="dxa"/>
          </w:tcPr>
          <w:p w:rsidR="00E473CA" w:rsidRPr="00B04867" w:rsidRDefault="005944E0" w:rsidP="008513A1">
            <w:pPr>
              <w:widowControl w:val="0"/>
              <w:suppressAutoHyphens/>
              <w:jc w:val="center"/>
              <w:rPr>
                <w:rFonts w:eastAsia="Arial"/>
                <w:kern w:val="1"/>
                <w:lang w:eastAsia="ar-SA"/>
              </w:rPr>
            </w:pPr>
            <w:r>
              <w:rPr>
                <w:rFonts w:eastAsia="Arial"/>
                <w:kern w:val="1"/>
                <w:lang w:eastAsia="ar-SA"/>
              </w:rPr>
              <w:t>8</w:t>
            </w:r>
          </w:p>
        </w:tc>
        <w:tc>
          <w:tcPr>
            <w:tcW w:w="6695" w:type="dxa"/>
          </w:tcPr>
          <w:p w:rsidR="003B5E22" w:rsidRDefault="003B5E22" w:rsidP="008513A1">
            <w:pPr>
              <w:widowControl w:val="0"/>
              <w:suppressAutoHyphens/>
            </w:pPr>
            <w:r>
              <w:t xml:space="preserve">Ф. М. Достоевский: жизнь, судьба, этапы творческого пути, </w:t>
            </w:r>
          </w:p>
          <w:p w:rsidR="003B5E22" w:rsidRDefault="003B5E22" w:rsidP="008513A1">
            <w:pPr>
              <w:widowControl w:val="0"/>
              <w:suppressAutoHyphens/>
            </w:pPr>
            <w:r>
              <w:t xml:space="preserve">идейные и эстетические взгляды. Петербург Достоевского. </w:t>
            </w:r>
          </w:p>
          <w:p w:rsidR="003B5E22" w:rsidRDefault="003B5E22" w:rsidP="008513A1">
            <w:pPr>
              <w:widowControl w:val="0"/>
              <w:suppressAutoHyphens/>
            </w:pPr>
            <w:r>
              <w:t xml:space="preserve"> «Преступление и наказание»: история создания, жанр, </w:t>
            </w:r>
          </w:p>
          <w:p w:rsidR="003B5E22" w:rsidRDefault="003B5E22" w:rsidP="008513A1">
            <w:pPr>
              <w:widowControl w:val="0"/>
              <w:suppressAutoHyphens/>
            </w:pPr>
            <w:r>
              <w:t>особенности композиции. «Маленькие люди» в романе</w:t>
            </w:r>
            <w:r w:rsidR="00445DF4">
              <w:t xml:space="preserve">. </w:t>
            </w:r>
          </w:p>
          <w:p w:rsidR="00445DF4" w:rsidRDefault="003B5E22" w:rsidP="008513A1">
            <w:pPr>
              <w:widowControl w:val="0"/>
              <w:suppressAutoHyphens/>
            </w:pPr>
            <w:r>
              <w:t>Социальные и философ</w:t>
            </w:r>
            <w:r w:rsidR="00445DF4">
              <w:t xml:space="preserve">ские истоки бунта Раскольникова. </w:t>
            </w:r>
          </w:p>
          <w:p w:rsidR="00E473CA" w:rsidRPr="00B04867" w:rsidRDefault="003B5E22" w:rsidP="008513A1">
            <w:pPr>
              <w:widowControl w:val="0"/>
              <w:suppressAutoHyphens/>
              <w:rPr>
                <w:rFonts w:eastAsia="Arial"/>
                <w:kern w:val="1"/>
                <w:lang w:eastAsia="ar-SA"/>
              </w:rPr>
            </w:pPr>
            <w:r>
              <w:t>«Двойники» Раскольникова — Лужин и</w:t>
            </w:r>
            <w:r w:rsidR="00445DF4">
              <w:t xml:space="preserve"> Свидригайлов, их роль в романе. </w:t>
            </w:r>
            <w:r>
              <w:t>Символическое значение образа Сони Мармеладовой.</w:t>
            </w:r>
          </w:p>
        </w:tc>
      </w:tr>
      <w:tr w:rsidR="0049167A" w:rsidRPr="00B04867" w:rsidTr="00445DF4">
        <w:trPr>
          <w:trHeight w:val="507"/>
        </w:trPr>
        <w:tc>
          <w:tcPr>
            <w:tcW w:w="748" w:type="dxa"/>
            <w:tcBorders>
              <w:top w:val="single" w:sz="3" w:space="0" w:color="000000"/>
              <w:left w:val="single" w:sz="3" w:space="0" w:color="000000"/>
              <w:bottom w:val="single" w:sz="3" w:space="0" w:color="000000"/>
              <w:right w:val="single" w:sz="3" w:space="0" w:color="000000"/>
            </w:tcBorders>
            <w:shd w:val="clear" w:color="000000" w:fill="FFFFFF"/>
          </w:tcPr>
          <w:p w:rsidR="0049167A" w:rsidRPr="00B04867" w:rsidRDefault="005944E0" w:rsidP="008513A1">
            <w:pPr>
              <w:widowControl w:val="0"/>
              <w:autoSpaceDE w:val="0"/>
              <w:autoSpaceDN w:val="0"/>
              <w:adjustRightInd w:val="0"/>
            </w:pPr>
            <w:r>
              <w:t>89</w:t>
            </w:r>
            <w:r w:rsidR="00445DF4">
              <w:t>-9</w:t>
            </w:r>
            <w:r>
              <w:t>0</w:t>
            </w:r>
          </w:p>
        </w:tc>
        <w:tc>
          <w:tcPr>
            <w:tcW w:w="1937" w:type="dxa"/>
            <w:tcBorders>
              <w:top w:val="single" w:sz="3" w:space="0" w:color="000000"/>
              <w:left w:val="single" w:sz="3" w:space="0" w:color="000000"/>
              <w:bottom w:val="single" w:sz="3" w:space="0" w:color="000000"/>
              <w:right w:val="single" w:sz="3" w:space="0" w:color="000000"/>
            </w:tcBorders>
            <w:shd w:val="clear" w:color="000000" w:fill="FFFFFF"/>
          </w:tcPr>
          <w:p w:rsidR="0049167A" w:rsidRPr="00B04867" w:rsidRDefault="00407315" w:rsidP="008513A1">
            <w:pPr>
              <w:widowControl w:val="0"/>
              <w:autoSpaceDE w:val="0"/>
              <w:autoSpaceDN w:val="0"/>
              <w:adjustRightInd w:val="0"/>
            </w:pPr>
            <w:r w:rsidRPr="00B04867">
              <w:rPr>
                <w:bCs/>
                <w:color w:val="000000"/>
              </w:rPr>
              <w:t>Н. С. Л</w:t>
            </w:r>
            <w:r w:rsidR="0049167A" w:rsidRPr="00B04867">
              <w:rPr>
                <w:bCs/>
                <w:color w:val="000000"/>
              </w:rPr>
              <w:t>есков.</w:t>
            </w:r>
          </w:p>
        </w:tc>
        <w:tc>
          <w:tcPr>
            <w:tcW w:w="959" w:type="dxa"/>
          </w:tcPr>
          <w:p w:rsidR="0049167A" w:rsidRPr="00B04867" w:rsidRDefault="00445DF4" w:rsidP="008513A1">
            <w:pPr>
              <w:widowControl w:val="0"/>
              <w:suppressAutoHyphens/>
              <w:jc w:val="center"/>
              <w:rPr>
                <w:rFonts w:eastAsia="Arial"/>
                <w:kern w:val="1"/>
                <w:lang w:eastAsia="ar-SA"/>
              </w:rPr>
            </w:pPr>
            <w:r>
              <w:rPr>
                <w:rFonts w:eastAsia="Arial"/>
                <w:kern w:val="1"/>
                <w:lang w:eastAsia="ar-SA"/>
              </w:rPr>
              <w:t>2</w:t>
            </w:r>
          </w:p>
        </w:tc>
        <w:tc>
          <w:tcPr>
            <w:tcW w:w="6695" w:type="dxa"/>
          </w:tcPr>
          <w:p w:rsidR="00445DF4" w:rsidRPr="00445DF4" w:rsidRDefault="00445DF4" w:rsidP="008513A1">
            <w:pPr>
              <w:widowControl w:val="0"/>
              <w:suppressAutoHyphens/>
              <w:rPr>
                <w:color w:val="000000"/>
              </w:rPr>
            </w:pPr>
            <w:r w:rsidRPr="00445DF4">
              <w:rPr>
                <w:color w:val="000000"/>
              </w:rPr>
              <w:t xml:space="preserve">Н. С. Лесков. Жизнь и творчество. «Очарованный странник»: </w:t>
            </w:r>
          </w:p>
          <w:p w:rsidR="0049167A" w:rsidRPr="00B04867" w:rsidRDefault="00445DF4" w:rsidP="008513A1">
            <w:pPr>
              <w:widowControl w:val="0"/>
              <w:suppressAutoHyphens/>
            </w:pPr>
            <w:r w:rsidRPr="00445DF4">
              <w:rPr>
                <w:color w:val="000000"/>
              </w:rPr>
              <w:t xml:space="preserve">поэтика названия, особенности жанра. Внешняя и духовная биография </w:t>
            </w:r>
            <w:r>
              <w:rPr>
                <w:color w:val="000000"/>
              </w:rPr>
              <w:t xml:space="preserve">Ивана Флягина. </w:t>
            </w:r>
            <w:r w:rsidRPr="00445DF4">
              <w:rPr>
                <w:color w:val="000000"/>
              </w:rPr>
              <w:t>«Тупейный художник». Необычность судеб и обстоятельств. Нравственный смысл рассказа</w:t>
            </w:r>
          </w:p>
        </w:tc>
      </w:tr>
      <w:tr w:rsidR="0049167A" w:rsidRPr="00B04867" w:rsidTr="00445DF4">
        <w:trPr>
          <w:trHeight w:val="507"/>
        </w:trPr>
        <w:tc>
          <w:tcPr>
            <w:tcW w:w="748" w:type="dxa"/>
            <w:tcBorders>
              <w:top w:val="single" w:sz="3" w:space="0" w:color="000000"/>
              <w:left w:val="single" w:sz="3" w:space="0" w:color="000000"/>
              <w:bottom w:val="single" w:sz="3" w:space="0" w:color="000000"/>
              <w:right w:val="single" w:sz="3" w:space="0" w:color="000000"/>
            </w:tcBorders>
            <w:shd w:val="clear" w:color="000000" w:fill="FFFFFF"/>
          </w:tcPr>
          <w:p w:rsidR="0049167A" w:rsidRPr="00B04867" w:rsidRDefault="006817E7" w:rsidP="008513A1">
            <w:pPr>
              <w:widowControl w:val="0"/>
              <w:autoSpaceDE w:val="0"/>
              <w:autoSpaceDN w:val="0"/>
              <w:adjustRightInd w:val="0"/>
            </w:pPr>
            <w:r w:rsidRPr="00B04867">
              <w:t>9</w:t>
            </w:r>
            <w:r w:rsidR="005944E0">
              <w:t>1</w:t>
            </w:r>
            <w:r w:rsidR="005E71F5">
              <w:t>-</w:t>
            </w:r>
            <w:r w:rsidR="005944E0">
              <w:t>96</w:t>
            </w:r>
          </w:p>
        </w:tc>
        <w:tc>
          <w:tcPr>
            <w:tcW w:w="1937" w:type="dxa"/>
            <w:tcBorders>
              <w:top w:val="single" w:sz="3" w:space="0" w:color="000000"/>
              <w:left w:val="single" w:sz="3" w:space="0" w:color="000000"/>
              <w:bottom w:val="single" w:sz="3" w:space="0" w:color="000000"/>
              <w:right w:val="single" w:sz="3" w:space="0" w:color="000000"/>
            </w:tcBorders>
            <w:shd w:val="clear" w:color="000000" w:fill="FFFFFF"/>
          </w:tcPr>
          <w:p w:rsidR="0049167A" w:rsidRPr="00B04867" w:rsidRDefault="00407315" w:rsidP="008513A1">
            <w:pPr>
              <w:widowControl w:val="0"/>
              <w:autoSpaceDE w:val="0"/>
              <w:autoSpaceDN w:val="0"/>
              <w:adjustRightInd w:val="0"/>
            </w:pPr>
            <w:r w:rsidRPr="00B04867">
              <w:rPr>
                <w:bCs/>
                <w:color w:val="000000"/>
              </w:rPr>
              <w:t>А. П. Ч</w:t>
            </w:r>
            <w:r w:rsidR="0049167A" w:rsidRPr="00B04867">
              <w:rPr>
                <w:bCs/>
                <w:color w:val="000000"/>
              </w:rPr>
              <w:t>ехов.</w:t>
            </w:r>
          </w:p>
        </w:tc>
        <w:tc>
          <w:tcPr>
            <w:tcW w:w="959" w:type="dxa"/>
          </w:tcPr>
          <w:p w:rsidR="0049167A" w:rsidRPr="00B04867" w:rsidRDefault="00293597" w:rsidP="008513A1">
            <w:pPr>
              <w:widowControl w:val="0"/>
              <w:suppressAutoHyphens/>
              <w:jc w:val="center"/>
              <w:rPr>
                <w:rFonts w:eastAsia="Arial"/>
                <w:kern w:val="1"/>
                <w:lang w:eastAsia="ar-SA"/>
              </w:rPr>
            </w:pPr>
            <w:r w:rsidRPr="00B04867">
              <w:rPr>
                <w:rFonts w:eastAsia="Arial"/>
                <w:kern w:val="1"/>
                <w:lang w:eastAsia="ar-SA"/>
              </w:rPr>
              <w:t>6</w:t>
            </w:r>
          </w:p>
        </w:tc>
        <w:tc>
          <w:tcPr>
            <w:tcW w:w="6695" w:type="dxa"/>
          </w:tcPr>
          <w:p w:rsidR="00445DF4" w:rsidRDefault="00445DF4" w:rsidP="008513A1">
            <w:pPr>
              <w:widowControl w:val="0"/>
              <w:suppressAutoHyphens/>
              <w:rPr>
                <w:color w:val="000000"/>
              </w:rPr>
            </w:pPr>
            <w:r w:rsidRPr="00445DF4">
              <w:rPr>
                <w:color w:val="000000"/>
              </w:rPr>
              <w:t>А. П. Чехов. Жизнь и творчество. Трилогия «Человек в футляре», «Крыжовник», «О любви». Отрицание автором бездуховной жизни</w:t>
            </w:r>
            <w:r>
              <w:rPr>
                <w:color w:val="000000"/>
              </w:rPr>
              <w:t>.</w:t>
            </w:r>
            <w:r w:rsidRPr="00445DF4">
              <w:rPr>
                <w:color w:val="000000"/>
              </w:rPr>
              <w:t xml:space="preserve"> Проблематика и поэтика рассказов 1890-х годов «Дом с мезонином», «Дама с собач</w:t>
            </w:r>
            <w:r>
              <w:rPr>
                <w:color w:val="000000"/>
              </w:rPr>
              <w:t>кой», «Попрыгунья», «Душечка».</w:t>
            </w:r>
          </w:p>
          <w:p w:rsidR="00445DF4" w:rsidRPr="00445DF4" w:rsidRDefault="00445DF4" w:rsidP="008513A1">
            <w:pPr>
              <w:widowControl w:val="0"/>
              <w:suppressAutoHyphens/>
              <w:rPr>
                <w:color w:val="000000"/>
              </w:rPr>
            </w:pPr>
            <w:r w:rsidRPr="00445DF4">
              <w:rPr>
                <w:color w:val="000000"/>
              </w:rPr>
              <w:t xml:space="preserve">А. П. Чехов «Ионыч». </w:t>
            </w:r>
            <w:r>
              <w:rPr>
                <w:color w:val="000000"/>
              </w:rPr>
              <w:t>Душевная деградация человека.</w:t>
            </w:r>
            <w:r w:rsidRPr="00445DF4">
              <w:rPr>
                <w:color w:val="000000"/>
              </w:rPr>
              <w:t xml:space="preserve">  Особе</w:t>
            </w:r>
            <w:r>
              <w:rPr>
                <w:color w:val="000000"/>
              </w:rPr>
              <w:t xml:space="preserve">нности драматургии А. П. Чехова. </w:t>
            </w:r>
            <w:r w:rsidRPr="00445DF4">
              <w:rPr>
                <w:color w:val="000000"/>
              </w:rPr>
              <w:t xml:space="preserve">«Вишнёвый сад»: история создания, жанр, герои. </w:t>
            </w:r>
            <w:r>
              <w:rPr>
                <w:color w:val="000000"/>
              </w:rPr>
              <w:t>Разрушение дворянского гнезда</w:t>
            </w:r>
            <w:r w:rsidRPr="00445DF4">
              <w:rPr>
                <w:color w:val="000000"/>
              </w:rPr>
              <w:t xml:space="preserve">. Место вишнёвого сада в системе образов пьесы. </w:t>
            </w:r>
          </w:p>
          <w:p w:rsidR="0049167A" w:rsidRPr="00445DF4" w:rsidRDefault="00445DF4" w:rsidP="008513A1">
            <w:pPr>
              <w:widowControl w:val="0"/>
              <w:suppressAutoHyphens/>
              <w:rPr>
                <w:color w:val="000000"/>
              </w:rPr>
            </w:pPr>
            <w:r w:rsidRPr="00445DF4">
              <w:rPr>
                <w:color w:val="000000"/>
              </w:rPr>
              <w:t>Символический смысл названия</w:t>
            </w:r>
            <w:r>
              <w:rPr>
                <w:color w:val="000000"/>
              </w:rPr>
              <w:t>.</w:t>
            </w:r>
          </w:p>
        </w:tc>
      </w:tr>
      <w:tr w:rsidR="00072C24" w:rsidRPr="00B04867" w:rsidTr="00445DF4">
        <w:trPr>
          <w:trHeight w:val="131"/>
        </w:trPr>
        <w:tc>
          <w:tcPr>
            <w:tcW w:w="748" w:type="dxa"/>
            <w:tcBorders>
              <w:top w:val="single" w:sz="3" w:space="0" w:color="000000"/>
              <w:left w:val="single" w:sz="3" w:space="0" w:color="000000"/>
              <w:bottom w:val="single" w:sz="3" w:space="0" w:color="000000"/>
              <w:right w:val="single" w:sz="3" w:space="0" w:color="000000"/>
            </w:tcBorders>
            <w:shd w:val="clear" w:color="000000" w:fill="FFFFFF"/>
          </w:tcPr>
          <w:p w:rsidR="00072C24" w:rsidRPr="00B04867" w:rsidRDefault="006817E7" w:rsidP="008513A1">
            <w:pPr>
              <w:widowControl w:val="0"/>
              <w:autoSpaceDE w:val="0"/>
              <w:autoSpaceDN w:val="0"/>
              <w:adjustRightInd w:val="0"/>
            </w:pPr>
            <w:r w:rsidRPr="00B04867">
              <w:t>9</w:t>
            </w:r>
            <w:r w:rsidR="005944E0">
              <w:t>7</w:t>
            </w:r>
          </w:p>
        </w:tc>
        <w:tc>
          <w:tcPr>
            <w:tcW w:w="1937" w:type="dxa"/>
            <w:tcBorders>
              <w:top w:val="single" w:sz="3" w:space="0" w:color="000000"/>
              <w:left w:val="single" w:sz="3" w:space="0" w:color="000000"/>
              <w:bottom w:val="single" w:sz="3" w:space="0" w:color="000000"/>
              <w:right w:val="single" w:sz="3" w:space="0" w:color="000000"/>
            </w:tcBorders>
            <w:shd w:val="clear" w:color="000000" w:fill="FFFFFF"/>
          </w:tcPr>
          <w:p w:rsidR="00072C24" w:rsidRPr="00B04867" w:rsidRDefault="00445DF4" w:rsidP="008513A1">
            <w:pPr>
              <w:widowControl w:val="0"/>
              <w:autoSpaceDE w:val="0"/>
              <w:autoSpaceDN w:val="0"/>
              <w:adjustRightInd w:val="0"/>
              <w:rPr>
                <w:color w:val="000000"/>
              </w:rPr>
            </w:pPr>
            <w:r w:rsidRPr="00B04867">
              <w:rPr>
                <w:color w:val="000000"/>
              </w:rPr>
              <w:t>Из литературы народов России.</w:t>
            </w:r>
          </w:p>
        </w:tc>
        <w:tc>
          <w:tcPr>
            <w:tcW w:w="959" w:type="dxa"/>
          </w:tcPr>
          <w:p w:rsidR="00072C24" w:rsidRPr="00B04867" w:rsidRDefault="00072C24" w:rsidP="008513A1">
            <w:pPr>
              <w:widowControl w:val="0"/>
              <w:suppressAutoHyphens/>
              <w:jc w:val="center"/>
              <w:rPr>
                <w:rFonts w:eastAsia="Arial"/>
                <w:kern w:val="1"/>
                <w:lang w:eastAsia="ar-SA"/>
              </w:rPr>
            </w:pPr>
            <w:r w:rsidRPr="00B04867">
              <w:rPr>
                <w:rFonts w:eastAsia="Arial"/>
                <w:kern w:val="1"/>
                <w:lang w:eastAsia="ar-SA"/>
              </w:rPr>
              <w:t>1</w:t>
            </w:r>
          </w:p>
        </w:tc>
        <w:tc>
          <w:tcPr>
            <w:tcW w:w="6695" w:type="dxa"/>
          </w:tcPr>
          <w:p w:rsidR="00072C24" w:rsidRPr="00B04867" w:rsidRDefault="00072C24" w:rsidP="008513A1">
            <w:pPr>
              <w:widowControl w:val="0"/>
              <w:suppressAutoHyphens/>
            </w:pPr>
            <w:r w:rsidRPr="00B04867">
              <w:rPr>
                <w:color w:val="000000"/>
              </w:rPr>
              <w:t>К. Хетагуров. Жизнь и творчество. Сборник «Осетинская лира».</w:t>
            </w:r>
            <w:r w:rsidR="00445DF4" w:rsidRPr="00445DF4">
              <w:rPr>
                <w:color w:val="000000"/>
              </w:rPr>
              <w:t>Изображение тяжёлой жизни простого народа</w:t>
            </w:r>
            <w:r w:rsidR="00445DF4">
              <w:rPr>
                <w:color w:val="000000"/>
              </w:rPr>
              <w:t>.</w:t>
            </w:r>
          </w:p>
        </w:tc>
      </w:tr>
      <w:tr w:rsidR="0049167A" w:rsidRPr="00B04867" w:rsidTr="00445DF4">
        <w:trPr>
          <w:trHeight w:val="507"/>
        </w:trPr>
        <w:tc>
          <w:tcPr>
            <w:tcW w:w="748" w:type="dxa"/>
            <w:tcBorders>
              <w:top w:val="single" w:sz="3" w:space="0" w:color="000000"/>
              <w:left w:val="single" w:sz="3" w:space="0" w:color="000000"/>
              <w:bottom w:val="single" w:sz="3" w:space="0" w:color="000000"/>
              <w:right w:val="single" w:sz="3" w:space="0" w:color="000000"/>
            </w:tcBorders>
            <w:shd w:val="clear" w:color="000000" w:fill="FFFFFF"/>
          </w:tcPr>
          <w:p w:rsidR="0049167A" w:rsidRPr="00B04867" w:rsidRDefault="0028035C" w:rsidP="008513A1">
            <w:pPr>
              <w:widowControl w:val="0"/>
              <w:autoSpaceDE w:val="0"/>
              <w:autoSpaceDN w:val="0"/>
              <w:adjustRightInd w:val="0"/>
            </w:pPr>
            <w:r>
              <w:t>98</w:t>
            </w:r>
          </w:p>
        </w:tc>
        <w:tc>
          <w:tcPr>
            <w:tcW w:w="1937" w:type="dxa"/>
            <w:tcBorders>
              <w:top w:val="single" w:sz="3" w:space="0" w:color="000000"/>
              <w:left w:val="single" w:sz="3" w:space="0" w:color="000000"/>
              <w:bottom w:val="single" w:sz="3" w:space="0" w:color="000000"/>
              <w:right w:val="single" w:sz="3" w:space="0" w:color="000000"/>
            </w:tcBorders>
            <w:shd w:val="clear" w:color="000000" w:fill="FFFFFF"/>
          </w:tcPr>
          <w:p w:rsidR="00445DF4" w:rsidRDefault="00445DF4" w:rsidP="008513A1">
            <w:pPr>
              <w:widowControl w:val="0"/>
              <w:autoSpaceDE w:val="0"/>
              <w:autoSpaceDN w:val="0"/>
              <w:adjustRightInd w:val="0"/>
            </w:pPr>
            <w:r w:rsidRPr="00B04867">
              <w:t>Из зарубежной литературы.</w:t>
            </w:r>
          </w:p>
          <w:p w:rsidR="0049167A" w:rsidRPr="00B04867" w:rsidRDefault="00072C24" w:rsidP="008513A1">
            <w:pPr>
              <w:widowControl w:val="0"/>
              <w:autoSpaceDE w:val="0"/>
              <w:autoSpaceDN w:val="0"/>
              <w:adjustRightInd w:val="0"/>
            </w:pPr>
            <w:r w:rsidRPr="00B04867">
              <w:t>Ги де Мопассан.</w:t>
            </w:r>
          </w:p>
        </w:tc>
        <w:tc>
          <w:tcPr>
            <w:tcW w:w="959" w:type="dxa"/>
          </w:tcPr>
          <w:p w:rsidR="0049167A" w:rsidRPr="00B04867" w:rsidRDefault="00EF164D" w:rsidP="008513A1">
            <w:pPr>
              <w:widowControl w:val="0"/>
              <w:suppressAutoHyphens/>
              <w:jc w:val="center"/>
              <w:rPr>
                <w:rFonts w:eastAsia="Arial"/>
                <w:kern w:val="1"/>
                <w:lang w:eastAsia="ar-SA"/>
              </w:rPr>
            </w:pPr>
            <w:r>
              <w:rPr>
                <w:rFonts w:eastAsia="Arial"/>
                <w:kern w:val="1"/>
                <w:lang w:eastAsia="ar-SA"/>
              </w:rPr>
              <w:t>1</w:t>
            </w:r>
          </w:p>
        </w:tc>
        <w:tc>
          <w:tcPr>
            <w:tcW w:w="6695" w:type="dxa"/>
          </w:tcPr>
          <w:p w:rsidR="0049167A" w:rsidRPr="00B04867" w:rsidRDefault="005E71F5" w:rsidP="008513A1">
            <w:pPr>
              <w:widowControl w:val="0"/>
              <w:suppressAutoHyphens/>
            </w:pPr>
            <w:r w:rsidRPr="005E71F5">
              <w:rPr>
                <w:color w:val="000000"/>
              </w:rPr>
              <w:t>Ги де Мопассан — мастер новеллы</w:t>
            </w:r>
            <w:r>
              <w:rPr>
                <w:color w:val="000000"/>
              </w:rPr>
              <w:t>.</w:t>
            </w:r>
          </w:p>
        </w:tc>
      </w:tr>
      <w:tr w:rsidR="0049167A" w:rsidRPr="00B04867" w:rsidTr="00445DF4">
        <w:trPr>
          <w:trHeight w:val="507"/>
        </w:trPr>
        <w:tc>
          <w:tcPr>
            <w:tcW w:w="748" w:type="dxa"/>
            <w:tcBorders>
              <w:top w:val="single" w:sz="3" w:space="0" w:color="000000"/>
              <w:left w:val="single" w:sz="3" w:space="0" w:color="000000"/>
              <w:bottom w:val="single" w:sz="3" w:space="0" w:color="000000"/>
              <w:right w:val="single" w:sz="3" w:space="0" w:color="000000"/>
            </w:tcBorders>
            <w:shd w:val="clear" w:color="000000" w:fill="FFFFFF"/>
          </w:tcPr>
          <w:p w:rsidR="0049167A" w:rsidRPr="00B04867" w:rsidRDefault="0028035C" w:rsidP="008513A1">
            <w:pPr>
              <w:widowControl w:val="0"/>
              <w:autoSpaceDE w:val="0"/>
              <w:autoSpaceDN w:val="0"/>
              <w:adjustRightInd w:val="0"/>
            </w:pPr>
            <w:r>
              <w:t>99</w:t>
            </w:r>
          </w:p>
        </w:tc>
        <w:tc>
          <w:tcPr>
            <w:tcW w:w="1937" w:type="dxa"/>
            <w:tcBorders>
              <w:top w:val="single" w:sz="3" w:space="0" w:color="000000"/>
              <w:left w:val="single" w:sz="3" w:space="0" w:color="000000"/>
              <w:bottom w:val="single" w:sz="3" w:space="0" w:color="000000"/>
              <w:right w:val="single" w:sz="3" w:space="0" w:color="000000"/>
            </w:tcBorders>
            <w:shd w:val="clear" w:color="000000" w:fill="FFFFFF"/>
          </w:tcPr>
          <w:p w:rsidR="0049167A" w:rsidRPr="00B04867" w:rsidRDefault="00875930" w:rsidP="008513A1">
            <w:pPr>
              <w:widowControl w:val="0"/>
              <w:autoSpaceDE w:val="0"/>
              <w:autoSpaceDN w:val="0"/>
              <w:adjustRightInd w:val="0"/>
            </w:pPr>
            <w:r w:rsidRPr="00B04867">
              <w:t>Г. Ибсен «Кукольный дом».</w:t>
            </w:r>
          </w:p>
        </w:tc>
        <w:tc>
          <w:tcPr>
            <w:tcW w:w="959" w:type="dxa"/>
          </w:tcPr>
          <w:p w:rsidR="0049167A" w:rsidRPr="00B04867" w:rsidRDefault="00EF164D" w:rsidP="008513A1">
            <w:pPr>
              <w:widowControl w:val="0"/>
              <w:suppressAutoHyphens/>
              <w:jc w:val="center"/>
              <w:rPr>
                <w:rFonts w:eastAsia="Arial"/>
                <w:kern w:val="1"/>
                <w:lang w:eastAsia="ar-SA"/>
              </w:rPr>
            </w:pPr>
            <w:r>
              <w:rPr>
                <w:rFonts w:eastAsia="Arial"/>
                <w:kern w:val="1"/>
                <w:lang w:eastAsia="ar-SA"/>
              </w:rPr>
              <w:t>1</w:t>
            </w:r>
          </w:p>
        </w:tc>
        <w:tc>
          <w:tcPr>
            <w:tcW w:w="6695" w:type="dxa"/>
          </w:tcPr>
          <w:p w:rsidR="005E71F5" w:rsidRPr="005E71F5" w:rsidRDefault="005E71F5" w:rsidP="008513A1">
            <w:pPr>
              <w:widowControl w:val="0"/>
              <w:suppressAutoHyphens/>
              <w:rPr>
                <w:color w:val="000000"/>
              </w:rPr>
            </w:pPr>
            <w:r w:rsidRPr="005E71F5">
              <w:rPr>
                <w:color w:val="000000"/>
              </w:rPr>
              <w:t xml:space="preserve">Г. Ибсен. «Кукольный дом» как образец </w:t>
            </w:r>
          </w:p>
          <w:p w:rsidR="0049167A" w:rsidRPr="00B04867" w:rsidRDefault="005E71F5" w:rsidP="008513A1">
            <w:pPr>
              <w:widowControl w:val="0"/>
              <w:suppressAutoHyphens/>
            </w:pPr>
            <w:r w:rsidRPr="005E71F5">
              <w:rPr>
                <w:color w:val="000000"/>
              </w:rPr>
              <w:t>интеллектуальной социально-психологической пьесы-дискуссии</w:t>
            </w:r>
          </w:p>
        </w:tc>
      </w:tr>
      <w:tr w:rsidR="00A4432D" w:rsidRPr="00B04867" w:rsidTr="00445DF4">
        <w:trPr>
          <w:trHeight w:val="507"/>
        </w:trPr>
        <w:tc>
          <w:tcPr>
            <w:tcW w:w="748" w:type="dxa"/>
            <w:tcBorders>
              <w:top w:val="single" w:sz="3" w:space="0" w:color="000000"/>
              <w:left w:val="single" w:sz="3" w:space="0" w:color="000000"/>
              <w:bottom w:val="single" w:sz="3" w:space="0" w:color="000000"/>
              <w:right w:val="single" w:sz="3" w:space="0" w:color="000000"/>
            </w:tcBorders>
            <w:shd w:val="clear" w:color="000000" w:fill="FFFFFF"/>
          </w:tcPr>
          <w:p w:rsidR="00A4432D" w:rsidRPr="00B04867" w:rsidRDefault="0028035C" w:rsidP="008513A1">
            <w:pPr>
              <w:widowControl w:val="0"/>
              <w:autoSpaceDE w:val="0"/>
              <w:autoSpaceDN w:val="0"/>
              <w:adjustRightInd w:val="0"/>
            </w:pPr>
            <w:r>
              <w:t>100-101</w:t>
            </w:r>
          </w:p>
        </w:tc>
        <w:tc>
          <w:tcPr>
            <w:tcW w:w="1937" w:type="dxa"/>
            <w:tcBorders>
              <w:top w:val="single" w:sz="3" w:space="0" w:color="000000"/>
              <w:left w:val="single" w:sz="3" w:space="0" w:color="000000"/>
              <w:bottom w:val="single" w:sz="3" w:space="0" w:color="000000"/>
              <w:right w:val="single" w:sz="3" w:space="0" w:color="000000"/>
            </w:tcBorders>
            <w:shd w:val="clear" w:color="000000" w:fill="FFFFFF"/>
          </w:tcPr>
          <w:p w:rsidR="00A4432D" w:rsidRPr="00B04867" w:rsidRDefault="0028035C" w:rsidP="008513A1">
            <w:pPr>
              <w:widowControl w:val="0"/>
              <w:autoSpaceDE w:val="0"/>
              <w:autoSpaceDN w:val="0"/>
              <w:adjustRightInd w:val="0"/>
            </w:pPr>
            <w:r>
              <w:rPr>
                <w:color w:val="000000"/>
              </w:rPr>
              <w:t>А. Рембо, П. Верлен, и др.</w:t>
            </w:r>
          </w:p>
        </w:tc>
        <w:tc>
          <w:tcPr>
            <w:tcW w:w="959" w:type="dxa"/>
          </w:tcPr>
          <w:p w:rsidR="00A4432D" w:rsidRPr="00B04867" w:rsidRDefault="005E71F5" w:rsidP="008513A1">
            <w:pPr>
              <w:widowControl w:val="0"/>
              <w:suppressAutoHyphens/>
              <w:jc w:val="center"/>
              <w:rPr>
                <w:rFonts w:eastAsia="Arial"/>
                <w:kern w:val="1"/>
                <w:lang w:eastAsia="ar-SA"/>
              </w:rPr>
            </w:pPr>
            <w:r>
              <w:rPr>
                <w:rFonts w:eastAsia="Arial"/>
                <w:kern w:val="1"/>
                <w:lang w:eastAsia="ar-SA"/>
              </w:rPr>
              <w:t>2</w:t>
            </w:r>
          </w:p>
        </w:tc>
        <w:tc>
          <w:tcPr>
            <w:tcW w:w="6695" w:type="dxa"/>
          </w:tcPr>
          <w:p w:rsidR="00A4432D" w:rsidRPr="00B04867" w:rsidRDefault="005E71F5" w:rsidP="008513A1">
            <w:pPr>
              <w:widowControl w:val="0"/>
              <w:suppressAutoHyphens/>
              <w:rPr>
                <w:color w:val="000000"/>
              </w:rPr>
            </w:pPr>
            <w:r>
              <w:rPr>
                <w:color w:val="000000"/>
              </w:rPr>
              <w:t xml:space="preserve">Символизм в Европе. </w:t>
            </w:r>
          </w:p>
        </w:tc>
      </w:tr>
      <w:tr w:rsidR="005E71F5" w:rsidRPr="00B04867" w:rsidTr="00445DF4">
        <w:trPr>
          <w:trHeight w:val="507"/>
        </w:trPr>
        <w:tc>
          <w:tcPr>
            <w:tcW w:w="748" w:type="dxa"/>
            <w:tcBorders>
              <w:top w:val="single" w:sz="3" w:space="0" w:color="000000"/>
              <w:left w:val="single" w:sz="3" w:space="0" w:color="000000"/>
              <w:bottom w:val="single" w:sz="3" w:space="0" w:color="000000"/>
              <w:right w:val="single" w:sz="3" w:space="0" w:color="000000"/>
            </w:tcBorders>
            <w:shd w:val="clear" w:color="000000" w:fill="FFFFFF"/>
          </w:tcPr>
          <w:p w:rsidR="005E71F5" w:rsidRDefault="005944E0" w:rsidP="008513A1">
            <w:pPr>
              <w:widowControl w:val="0"/>
              <w:autoSpaceDE w:val="0"/>
              <w:autoSpaceDN w:val="0"/>
              <w:adjustRightInd w:val="0"/>
            </w:pPr>
            <w:r>
              <w:t>102</w:t>
            </w:r>
          </w:p>
        </w:tc>
        <w:tc>
          <w:tcPr>
            <w:tcW w:w="1937" w:type="dxa"/>
            <w:tcBorders>
              <w:top w:val="single" w:sz="3" w:space="0" w:color="000000"/>
              <w:left w:val="single" w:sz="3" w:space="0" w:color="000000"/>
              <w:bottom w:val="single" w:sz="3" w:space="0" w:color="000000"/>
              <w:right w:val="single" w:sz="3" w:space="0" w:color="000000"/>
            </w:tcBorders>
            <w:shd w:val="clear" w:color="000000" w:fill="FFFFFF"/>
          </w:tcPr>
          <w:p w:rsidR="005E71F5" w:rsidRPr="00B04867" w:rsidRDefault="005944E0" w:rsidP="008513A1">
            <w:pPr>
              <w:widowControl w:val="0"/>
              <w:autoSpaceDE w:val="0"/>
              <w:autoSpaceDN w:val="0"/>
              <w:adjustRightInd w:val="0"/>
              <w:rPr>
                <w:color w:val="000000"/>
              </w:rPr>
            </w:pPr>
            <w:r>
              <w:rPr>
                <w:color w:val="000000"/>
              </w:rPr>
              <w:t>Повторение изученного</w:t>
            </w:r>
          </w:p>
        </w:tc>
        <w:tc>
          <w:tcPr>
            <w:tcW w:w="959" w:type="dxa"/>
          </w:tcPr>
          <w:p w:rsidR="005E71F5" w:rsidRPr="00B04867" w:rsidRDefault="00EF164D" w:rsidP="008513A1">
            <w:pPr>
              <w:widowControl w:val="0"/>
              <w:suppressAutoHyphens/>
              <w:jc w:val="center"/>
              <w:rPr>
                <w:rFonts w:eastAsia="Arial"/>
                <w:kern w:val="1"/>
                <w:lang w:eastAsia="ar-SA"/>
              </w:rPr>
            </w:pPr>
            <w:r>
              <w:rPr>
                <w:rFonts w:eastAsia="Arial"/>
                <w:kern w:val="1"/>
                <w:lang w:eastAsia="ar-SA"/>
              </w:rPr>
              <w:t>1</w:t>
            </w:r>
          </w:p>
        </w:tc>
        <w:tc>
          <w:tcPr>
            <w:tcW w:w="6695" w:type="dxa"/>
          </w:tcPr>
          <w:p w:rsidR="005E71F5" w:rsidRPr="00B04867" w:rsidRDefault="005E71F5" w:rsidP="008513A1">
            <w:pPr>
              <w:widowControl w:val="0"/>
              <w:suppressAutoHyphens/>
              <w:rPr>
                <w:color w:val="000000"/>
              </w:rPr>
            </w:pPr>
            <w:r w:rsidRPr="005E71F5">
              <w:rPr>
                <w:color w:val="000000"/>
              </w:rPr>
              <w:t>Нравственные уроки русской литературы XIX века .</w:t>
            </w:r>
          </w:p>
        </w:tc>
      </w:tr>
    </w:tbl>
    <w:p w:rsidR="000235E1" w:rsidRPr="00B04867" w:rsidRDefault="000235E1" w:rsidP="008513A1">
      <w:pPr>
        <w:widowControl w:val="0"/>
        <w:shd w:val="clear" w:color="auto" w:fill="FFFFFF"/>
        <w:ind w:right="326"/>
        <w:rPr>
          <w:color w:val="000000"/>
          <w:lang w:eastAsia="en-US" w:bidi="en-US"/>
        </w:rPr>
      </w:pPr>
    </w:p>
    <w:p w:rsidR="000235E1" w:rsidRPr="00B04867" w:rsidRDefault="000235E1" w:rsidP="008513A1">
      <w:pPr>
        <w:widowControl w:val="0"/>
        <w:shd w:val="clear" w:color="auto" w:fill="FFFFFF"/>
        <w:ind w:right="326"/>
        <w:jc w:val="center"/>
        <w:rPr>
          <w:color w:val="000000"/>
          <w:lang w:eastAsia="en-US" w:bidi="en-US"/>
        </w:rPr>
      </w:pPr>
    </w:p>
    <w:p w:rsidR="00060004" w:rsidRDefault="00060004" w:rsidP="008513A1">
      <w:pPr>
        <w:widowControl w:val="0"/>
        <w:shd w:val="clear" w:color="auto" w:fill="FFFFFF"/>
        <w:ind w:right="326"/>
        <w:jc w:val="center"/>
        <w:rPr>
          <w:color w:val="000000"/>
          <w:lang w:eastAsia="en-US" w:bidi="en-US"/>
        </w:rPr>
      </w:pPr>
    </w:p>
    <w:p w:rsidR="00060004" w:rsidRDefault="00060004" w:rsidP="008513A1">
      <w:pPr>
        <w:widowControl w:val="0"/>
        <w:shd w:val="clear" w:color="auto" w:fill="FFFFFF"/>
        <w:ind w:right="326"/>
        <w:jc w:val="center"/>
        <w:rPr>
          <w:color w:val="000000"/>
          <w:lang w:eastAsia="en-US" w:bidi="en-US"/>
        </w:rPr>
      </w:pPr>
    </w:p>
    <w:p w:rsidR="00C04E0E" w:rsidRDefault="00C04E0E" w:rsidP="008513A1">
      <w:pPr>
        <w:widowControl w:val="0"/>
        <w:shd w:val="clear" w:color="auto" w:fill="FFFFFF"/>
        <w:ind w:right="326"/>
        <w:jc w:val="center"/>
        <w:rPr>
          <w:color w:val="000000"/>
          <w:lang w:eastAsia="en-US" w:bidi="en-US"/>
        </w:rPr>
      </w:pPr>
    </w:p>
    <w:p w:rsidR="00060004" w:rsidRDefault="00060004" w:rsidP="008513A1">
      <w:pPr>
        <w:widowControl w:val="0"/>
        <w:shd w:val="clear" w:color="auto" w:fill="FFFFFF"/>
        <w:ind w:right="326"/>
        <w:jc w:val="center"/>
        <w:rPr>
          <w:color w:val="000000"/>
          <w:lang w:eastAsia="en-US" w:bidi="en-US"/>
        </w:rPr>
      </w:pPr>
    </w:p>
    <w:p w:rsidR="00060004" w:rsidRDefault="00060004" w:rsidP="008513A1">
      <w:pPr>
        <w:widowControl w:val="0"/>
        <w:shd w:val="clear" w:color="auto" w:fill="FFFFFF"/>
        <w:ind w:right="326"/>
        <w:jc w:val="center"/>
        <w:rPr>
          <w:color w:val="000000"/>
          <w:lang w:eastAsia="en-US" w:bidi="en-US"/>
        </w:rPr>
      </w:pPr>
    </w:p>
    <w:sectPr w:rsidR="00060004" w:rsidSect="007E1200">
      <w:pgSz w:w="11906" w:h="16838"/>
      <w:pgMar w:top="1134" w:right="850" w:bottom="1134" w:left="993"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3486" w:rsidRDefault="00353486" w:rsidP="00445DF4">
      <w:r>
        <w:separator/>
      </w:r>
    </w:p>
  </w:endnote>
  <w:endnote w:type="continuationSeparator" w:id="1">
    <w:p w:rsidR="00353486" w:rsidRDefault="00353486" w:rsidP="00445DF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charset w:val="CC"/>
    <w:family w:val="swiss"/>
    <w:pitch w:val="variable"/>
    <w:sig w:usb0="A00002EF" w:usb1="4000207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3486" w:rsidRDefault="00353486" w:rsidP="00445DF4">
      <w:r>
        <w:separator/>
      </w:r>
    </w:p>
  </w:footnote>
  <w:footnote w:type="continuationSeparator" w:id="1">
    <w:p w:rsidR="00353486" w:rsidRDefault="00353486" w:rsidP="00445DF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9F424C82"/>
    <w:lvl w:ilvl="0">
      <w:numFmt w:val="bullet"/>
      <w:lvlText w:val="*"/>
      <w:lvlJc w:val="left"/>
    </w:lvl>
  </w:abstractNum>
  <w:abstractNum w:abstractNumId="1">
    <w:nsid w:val="0D756B26"/>
    <w:multiLevelType w:val="hybridMultilevel"/>
    <w:tmpl w:val="CA40832C"/>
    <w:lvl w:ilvl="0" w:tplc="9F424C82">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BE63EC6"/>
    <w:multiLevelType w:val="multilevel"/>
    <w:tmpl w:val="09BE34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70E55774"/>
    <w:multiLevelType w:val="hybridMultilevel"/>
    <w:tmpl w:val="7A185558"/>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5307E3D"/>
    <w:multiLevelType w:val="hybridMultilevel"/>
    <w:tmpl w:val="583C7D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
  </w:num>
  <w:num w:numId="3">
    <w:abstractNumId w:val="2"/>
  </w:num>
  <w:num w:numId="4">
    <w:abstractNumId w:val="1"/>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drawingGridHorizontalSpacing w:val="120"/>
  <w:displayHorizontalDrawingGridEvery w:val="2"/>
  <w:characterSpacingControl w:val="doNotCompress"/>
  <w:footnotePr>
    <w:footnote w:id="0"/>
    <w:footnote w:id="1"/>
  </w:footnotePr>
  <w:endnotePr>
    <w:endnote w:id="0"/>
    <w:endnote w:id="1"/>
  </w:endnotePr>
  <w:compat/>
  <w:rsids>
    <w:rsidRoot w:val="005675C6"/>
    <w:rsid w:val="00007934"/>
    <w:rsid w:val="000235E1"/>
    <w:rsid w:val="00032FF6"/>
    <w:rsid w:val="000400E7"/>
    <w:rsid w:val="00060004"/>
    <w:rsid w:val="00072C24"/>
    <w:rsid w:val="000766C5"/>
    <w:rsid w:val="00083992"/>
    <w:rsid w:val="000920E0"/>
    <w:rsid w:val="00096BE8"/>
    <w:rsid w:val="000B2053"/>
    <w:rsid w:val="000C51CA"/>
    <w:rsid w:val="000D29FE"/>
    <w:rsid w:val="00120FBF"/>
    <w:rsid w:val="00133523"/>
    <w:rsid w:val="0014685A"/>
    <w:rsid w:val="001A36E2"/>
    <w:rsid w:val="001B4B96"/>
    <w:rsid w:val="001E1CCA"/>
    <w:rsid w:val="001F48E3"/>
    <w:rsid w:val="002235B8"/>
    <w:rsid w:val="002366E4"/>
    <w:rsid w:val="002650FD"/>
    <w:rsid w:val="00276A79"/>
    <w:rsid w:val="0028035C"/>
    <w:rsid w:val="00293597"/>
    <w:rsid w:val="002C743A"/>
    <w:rsid w:val="002D29F2"/>
    <w:rsid w:val="00333FEA"/>
    <w:rsid w:val="00353486"/>
    <w:rsid w:val="0035737D"/>
    <w:rsid w:val="003B5E22"/>
    <w:rsid w:val="00407315"/>
    <w:rsid w:val="00432306"/>
    <w:rsid w:val="00445DF4"/>
    <w:rsid w:val="004611DB"/>
    <w:rsid w:val="00484020"/>
    <w:rsid w:val="0049167A"/>
    <w:rsid w:val="005060CD"/>
    <w:rsid w:val="00544AAD"/>
    <w:rsid w:val="005675C6"/>
    <w:rsid w:val="00570452"/>
    <w:rsid w:val="00586870"/>
    <w:rsid w:val="005944E0"/>
    <w:rsid w:val="005B292E"/>
    <w:rsid w:val="005C5C80"/>
    <w:rsid w:val="005D6FC9"/>
    <w:rsid w:val="005E71F5"/>
    <w:rsid w:val="00614151"/>
    <w:rsid w:val="0062129E"/>
    <w:rsid w:val="0063025C"/>
    <w:rsid w:val="00634A81"/>
    <w:rsid w:val="00652AA5"/>
    <w:rsid w:val="0067258C"/>
    <w:rsid w:val="006817E7"/>
    <w:rsid w:val="006A130E"/>
    <w:rsid w:val="006D4EEF"/>
    <w:rsid w:val="00703B54"/>
    <w:rsid w:val="0075151D"/>
    <w:rsid w:val="00780990"/>
    <w:rsid w:val="007C1172"/>
    <w:rsid w:val="007E1200"/>
    <w:rsid w:val="007F10BC"/>
    <w:rsid w:val="008228D4"/>
    <w:rsid w:val="008330BC"/>
    <w:rsid w:val="008513A1"/>
    <w:rsid w:val="00875930"/>
    <w:rsid w:val="008C72FE"/>
    <w:rsid w:val="00907E28"/>
    <w:rsid w:val="00913BFF"/>
    <w:rsid w:val="009161FB"/>
    <w:rsid w:val="00922F9E"/>
    <w:rsid w:val="00941D3C"/>
    <w:rsid w:val="00957958"/>
    <w:rsid w:val="00962A18"/>
    <w:rsid w:val="009846FE"/>
    <w:rsid w:val="009B1637"/>
    <w:rsid w:val="009B5EF8"/>
    <w:rsid w:val="009C2A5A"/>
    <w:rsid w:val="009C7083"/>
    <w:rsid w:val="009E2E74"/>
    <w:rsid w:val="00A42F8C"/>
    <w:rsid w:val="00A4432D"/>
    <w:rsid w:val="00A648AC"/>
    <w:rsid w:val="00A77F88"/>
    <w:rsid w:val="00AA452C"/>
    <w:rsid w:val="00AB33E6"/>
    <w:rsid w:val="00AD0C65"/>
    <w:rsid w:val="00B04867"/>
    <w:rsid w:val="00B2255C"/>
    <w:rsid w:val="00B35CD6"/>
    <w:rsid w:val="00B4099C"/>
    <w:rsid w:val="00B4366A"/>
    <w:rsid w:val="00B8039D"/>
    <w:rsid w:val="00B85C6C"/>
    <w:rsid w:val="00BA380E"/>
    <w:rsid w:val="00C04E0E"/>
    <w:rsid w:val="00C07325"/>
    <w:rsid w:val="00C147E8"/>
    <w:rsid w:val="00C535F0"/>
    <w:rsid w:val="00C81BC7"/>
    <w:rsid w:val="00C86EAE"/>
    <w:rsid w:val="00CA0437"/>
    <w:rsid w:val="00CB766E"/>
    <w:rsid w:val="00CC7EF8"/>
    <w:rsid w:val="00D0528C"/>
    <w:rsid w:val="00D11FF7"/>
    <w:rsid w:val="00D35FEE"/>
    <w:rsid w:val="00D94624"/>
    <w:rsid w:val="00DC3765"/>
    <w:rsid w:val="00DF6B8C"/>
    <w:rsid w:val="00E473CA"/>
    <w:rsid w:val="00E504C4"/>
    <w:rsid w:val="00E60B6E"/>
    <w:rsid w:val="00EA1B78"/>
    <w:rsid w:val="00EE240E"/>
    <w:rsid w:val="00EF164D"/>
    <w:rsid w:val="00F36A0D"/>
    <w:rsid w:val="00F51290"/>
    <w:rsid w:val="00F72D08"/>
    <w:rsid w:val="00F83A91"/>
    <w:rsid w:val="00F94C74"/>
    <w:rsid w:val="00F96556"/>
    <w:rsid w:val="00FB145A"/>
    <w:rsid w:val="00FE11E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7E2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F94C74"/>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
    <w:next w:val="a"/>
    <w:link w:val="50"/>
    <w:uiPriority w:val="9"/>
    <w:unhideWhenUsed/>
    <w:qFormat/>
    <w:rsid w:val="00652AA5"/>
    <w:pPr>
      <w:spacing w:before="240" w:after="60"/>
      <w:outlineLvl w:val="4"/>
    </w:pPr>
    <w:rPr>
      <w:rFonts w:ascii="Calibri" w:hAnsi="Calibri"/>
      <w:b/>
      <w:bCs/>
      <w:i/>
      <w:iCs/>
      <w:sz w:val="26"/>
      <w:szCs w:val="26"/>
      <w:lang w:val="en-US" w:eastAsia="en-US" w:bidi="en-US"/>
    </w:rPr>
  </w:style>
  <w:style w:type="paragraph" w:styleId="6">
    <w:name w:val="heading 6"/>
    <w:basedOn w:val="a"/>
    <w:next w:val="a"/>
    <w:link w:val="60"/>
    <w:uiPriority w:val="9"/>
    <w:semiHidden/>
    <w:unhideWhenUsed/>
    <w:qFormat/>
    <w:rsid w:val="00F94C74"/>
    <w:pPr>
      <w:keepNext/>
      <w:keepLines/>
      <w:spacing w:before="40"/>
      <w:outlineLvl w:val="5"/>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uiPriority w:val="9"/>
    <w:rsid w:val="00652AA5"/>
    <w:rPr>
      <w:rFonts w:ascii="Calibri" w:eastAsia="Times New Roman" w:hAnsi="Calibri" w:cs="Times New Roman"/>
      <w:b/>
      <w:bCs/>
      <w:i/>
      <w:iCs/>
      <w:sz w:val="26"/>
      <w:szCs w:val="26"/>
      <w:lang w:val="en-US" w:bidi="en-US"/>
    </w:rPr>
  </w:style>
  <w:style w:type="paragraph" w:customStyle="1" w:styleId="c0">
    <w:name w:val="c0"/>
    <w:basedOn w:val="a"/>
    <w:rsid w:val="00652AA5"/>
    <w:pPr>
      <w:spacing w:before="100" w:beforeAutospacing="1" w:after="100" w:afterAutospacing="1"/>
    </w:pPr>
  </w:style>
  <w:style w:type="character" w:customStyle="1" w:styleId="apple-converted-space">
    <w:name w:val="apple-converted-space"/>
    <w:rsid w:val="00652AA5"/>
  </w:style>
  <w:style w:type="character" w:customStyle="1" w:styleId="c23">
    <w:name w:val="c23"/>
    <w:rsid w:val="00652AA5"/>
  </w:style>
  <w:style w:type="paragraph" w:customStyle="1" w:styleId="c39">
    <w:name w:val="c39"/>
    <w:basedOn w:val="a"/>
    <w:rsid w:val="00652AA5"/>
    <w:pPr>
      <w:spacing w:before="100" w:beforeAutospacing="1" w:after="100" w:afterAutospacing="1"/>
    </w:pPr>
  </w:style>
  <w:style w:type="character" w:customStyle="1" w:styleId="c16">
    <w:name w:val="c16"/>
    <w:rsid w:val="00652AA5"/>
  </w:style>
  <w:style w:type="character" w:customStyle="1" w:styleId="c135">
    <w:name w:val="c135"/>
    <w:rsid w:val="00652AA5"/>
  </w:style>
  <w:style w:type="character" w:customStyle="1" w:styleId="c97">
    <w:name w:val="c97"/>
    <w:rsid w:val="00652AA5"/>
  </w:style>
  <w:style w:type="paragraph" w:styleId="a3">
    <w:name w:val="Body Text Indent"/>
    <w:basedOn w:val="a"/>
    <w:link w:val="a4"/>
    <w:unhideWhenUsed/>
    <w:rsid w:val="00096BE8"/>
    <w:pPr>
      <w:shd w:val="clear" w:color="auto" w:fill="FFFFFF"/>
      <w:tabs>
        <w:tab w:val="left" w:pos="540"/>
      </w:tabs>
      <w:spacing w:before="43"/>
      <w:ind w:right="326" w:firstLine="984"/>
      <w:jc w:val="both"/>
    </w:pPr>
    <w:rPr>
      <w:color w:val="000000"/>
      <w:spacing w:val="2"/>
      <w:sz w:val="28"/>
      <w:szCs w:val="28"/>
      <w:lang w:val="en-US" w:eastAsia="en-US" w:bidi="en-US"/>
    </w:rPr>
  </w:style>
  <w:style w:type="character" w:customStyle="1" w:styleId="a4">
    <w:name w:val="Основной текст с отступом Знак"/>
    <w:basedOn w:val="a0"/>
    <w:link w:val="a3"/>
    <w:rsid w:val="00096BE8"/>
    <w:rPr>
      <w:rFonts w:ascii="Times New Roman" w:eastAsia="Times New Roman" w:hAnsi="Times New Roman" w:cs="Times New Roman"/>
      <w:color w:val="000000"/>
      <w:spacing w:val="2"/>
      <w:sz w:val="28"/>
      <w:szCs w:val="28"/>
      <w:shd w:val="clear" w:color="auto" w:fill="FFFFFF"/>
      <w:lang w:val="en-US" w:bidi="en-US"/>
    </w:rPr>
  </w:style>
  <w:style w:type="character" w:customStyle="1" w:styleId="20">
    <w:name w:val="Заголовок 2 Знак"/>
    <w:basedOn w:val="a0"/>
    <w:link w:val="2"/>
    <w:uiPriority w:val="9"/>
    <w:semiHidden/>
    <w:rsid w:val="00F94C74"/>
    <w:rPr>
      <w:rFonts w:asciiTheme="majorHAnsi" w:eastAsiaTheme="majorEastAsia" w:hAnsiTheme="majorHAnsi" w:cstheme="majorBidi"/>
      <w:color w:val="2E74B5" w:themeColor="accent1" w:themeShade="BF"/>
      <w:sz w:val="26"/>
      <w:szCs w:val="26"/>
      <w:lang w:eastAsia="ru-RU"/>
    </w:rPr>
  </w:style>
  <w:style w:type="character" w:customStyle="1" w:styleId="60">
    <w:name w:val="Заголовок 6 Знак"/>
    <w:basedOn w:val="a0"/>
    <w:link w:val="6"/>
    <w:uiPriority w:val="9"/>
    <w:semiHidden/>
    <w:rsid w:val="00F94C74"/>
    <w:rPr>
      <w:rFonts w:asciiTheme="majorHAnsi" w:eastAsiaTheme="majorEastAsia" w:hAnsiTheme="majorHAnsi" w:cstheme="majorBidi"/>
      <w:color w:val="1F4D78" w:themeColor="accent1" w:themeShade="7F"/>
      <w:sz w:val="24"/>
      <w:szCs w:val="24"/>
      <w:lang w:eastAsia="ru-RU"/>
    </w:rPr>
  </w:style>
  <w:style w:type="paragraph" w:styleId="a5">
    <w:name w:val="List Paragraph"/>
    <w:basedOn w:val="a"/>
    <w:link w:val="a6"/>
    <w:qFormat/>
    <w:rsid w:val="005C5C80"/>
    <w:pPr>
      <w:ind w:left="720"/>
      <w:contextualSpacing/>
    </w:pPr>
    <w:rPr>
      <w:rFonts w:ascii="Calibri" w:hAnsi="Calibri"/>
      <w:lang w:val="en-US" w:eastAsia="en-US" w:bidi="en-US"/>
    </w:rPr>
  </w:style>
  <w:style w:type="paragraph" w:styleId="a7">
    <w:name w:val="Body Text"/>
    <w:basedOn w:val="a"/>
    <w:link w:val="a8"/>
    <w:uiPriority w:val="99"/>
    <w:semiHidden/>
    <w:unhideWhenUsed/>
    <w:rsid w:val="00A42F8C"/>
    <w:pPr>
      <w:spacing w:after="120"/>
    </w:pPr>
  </w:style>
  <w:style w:type="character" w:customStyle="1" w:styleId="a8">
    <w:name w:val="Основной текст Знак"/>
    <w:basedOn w:val="a0"/>
    <w:link w:val="a7"/>
    <w:uiPriority w:val="99"/>
    <w:semiHidden/>
    <w:rsid w:val="00A42F8C"/>
    <w:rPr>
      <w:rFonts w:ascii="Times New Roman" w:eastAsia="Times New Roman" w:hAnsi="Times New Roman" w:cs="Times New Roman"/>
      <w:sz w:val="24"/>
      <w:szCs w:val="24"/>
      <w:lang w:eastAsia="ru-RU"/>
    </w:rPr>
  </w:style>
  <w:style w:type="character" w:customStyle="1" w:styleId="3">
    <w:name w:val="Основной текст (3)_"/>
    <w:basedOn w:val="a0"/>
    <w:link w:val="30"/>
    <w:uiPriority w:val="99"/>
    <w:locked/>
    <w:rsid w:val="00A42F8C"/>
    <w:rPr>
      <w:b/>
      <w:bCs/>
      <w:sz w:val="27"/>
      <w:szCs w:val="27"/>
      <w:shd w:val="clear" w:color="auto" w:fill="FFFFFF"/>
    </w:rPr>
  </w:style>
  <w:style w:type="paragraph" w:customStyle="1" w:styleId="30">
    <w:name w:val="Основной текст (3)"/>
    <w:basedOn w:val="a"/>
    <w:link w:val="3"/>
    <w:uiPriority w:val="99"/>
    <w:rsid w:val="00A42F8C"/>
    <w:pPr>
      <w:widowControl w:val="0"/>
      <w:shd w:val="clear" w:color="auto" w:fill="FFFFFF"/>
      <w:spacing w:before="840" w:after="180" w:line="240" w:lineRule="atLeast"/>
      <w:jc w:val="center"/>
    </w:pPr>
    <w:rPr>
      <w:rFonts w:asciiTheme="minorHAnsi" w:eastAsiaTheme="minorHAnsi" w:hAnsiTheme="minorHAnsi" w:cstheme="minorBidi"/>
      <w:b/>
      <w:bCs/>
      <w:sz w:val="27"/>
      <w:szCs w:val="27"/>
      <w:lang w:eastAsia="en-US"/>
    </w:rPr>
  </w:style>
  <w:style w:type="character" w:customStyle="1" w:styleId="51">
    <w:name w:val="Основной текст (5)_"/>
    <w:basedOn w:val="a0"/>
    <w:link w:val="52"/>
    <w:uiPriority w:val="99"/>
    <w:locked/>
    <w:rsid w:val="00A42F8C"/>
    <w:rPr>
      <w:rFonts w:ascii="Arial Narrow" w:hAnsi="Arial Narrow" w:cs="Arial Narrow"/>
      <w:noProof/>
      <w:sz w:val="29"/>
      <w:szCs w:val="29"/>
      <w:shd w:val="clear" w:color="auto" w:fill="FFFFFF"/>
    </w:rPr>
  </w:style>
  <w:style w:type="paragraph" w:customStyle="1" w:styleId="52">
    <w:name w:val="Основной текст (5)"/>
    <w:basedOn w:val="a"/>
    <w:link w:val="51"/>
    <w:uiPriority w:val="99"/>
    <w:rsid w:val="00A42F8C"/>
    <w:pPr>
      <w:widowControl w:val="0"/>
      <w:shd w:val="clear" w:color="auto" w:fill="FFFFFF"/>
      <w:spacing w:before="240" w:line="240" w:lineRule="atLeast"/>
      <w:jc w:val="right"/>
    </w:pPr>
    <w:rPr>
      <w:rFonts w:ascii="Arial Narrow" w:eastAsiaTheme="minorHAnsi" w:hAnsi="Arial Narrow" w:cs="Arial Narrow"/>
      <w:noProof/>
      <w:sz w:val="29"/>
      <w:szCs w:val="29"/>
      <w:lang w:eastAsia="en-US"/>
    </w:rPr>
  </w:style>
  <w:style w:type="character" w:customStyle="1" w:styleId="8">
    <w:name w:val="Основной текст (8)_"/>
    <w:basedOn w:val="a0"/>
    <w:link w:val="80"/>
    <w:uiPriority w:val="99"/>
    <w:locked/>
    <w:rsid w:val="00A42F8C"/>
    <w:rPr>
      <w:b/>
      <w:bCs/>
      <w:sz w:val="21"/>
      <w:szCs w:val="21"/>
      <w:shd w:val="clear" w:color="auto" w:fill="FFFFFF"/>
    </w:rPr>
  </w:style>
  <w:style w:type="paragraph" w:customStyle="1" w:styleId="80">
    <w:name w:val="Основной текст (8)"/>
    <w:basedOn w:val="a"/>
    <w:link w:val="8"/>
    <w:uiPriority w:val="99"/>
    <w:rsid w:val="00A42F8C"/>
    <w:pPr>
      <w:widowControl w:val="0"/>
      <w:shd w:val="clear" w:color="auto" w:fill="FFFFFF"/>
      <w:spacing w:before="540" w:line="240" w:lineRule="atLeast"/>
      <w:ind w:firstLine="700"/>
      <w:jc w:val="both"/>
    </w:pPr>
    <w:rPr>
      <w:rFonts w:asciiTheme="minorHAnsi" w:eastAsiaTheme="minorHAnsi" w:hAnsiTheme="minorHAnsi" w:cstheme="minorBidi"/>
      <w:b/>
      <w:bCs/>
      <w:sz w:val="21"/>
      <w:szCs w:val="21"/>
      <w:lang w:eastAsia="en-US"/>
    </w:rPr>
  </w:style>
  <w:style w:type="table" w:styleId="a9">
    <w:name w:val="Table Grid"/>
    <w:basedOn w:val="a1"/>
    <w:uiPriority w:val="59"/>
    <w:rsid w:val="00A42F8C"/>
    <w:pPr>
      <w:spacing w:after="0" w:line="240" w:lineRule="auto"/>
    </w:pPr>
    <w:rPr>
      <w:rFonts w:ascii="Courier New" w:eastAsia="Times New Roman" w:hAnsi="Courier New" w:cs="Courier New"/>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link w:val="ab"/>
    <w:uiPriority w:val="99"/>
    <w:semiHidden/>
    <w:unhideWhenUsed/>
    <w:rsid w:val="00445DF4"/>
    <w:pPr>
      <w:tabs>
        <w:tab w:val="center" w:pos="4677"/>
        <w:tab w:val="right" w:pos="9355"/>
      </w:tabs>
    </w:pPr>
  </w:style>
  <w:style w:type="character" w:customStyle="1" w:styleId="ab">
    <w:name w:val="Верхний колонтитул Знак"/>
    <w:basedOn w:val="a0"/>
    <w:link w:val="aa"/>
    <w:uiPriority w:val="99"/>
    <w:semiHidden/>
    <w:rsid w:val="00445DF4"/>
    <w:rPr>
      <w:rFonts w:ascii="Times New Roman" w:eastAsia="Times New Roman" w:hAnsi="Times New Roman" w:cs="Times New Roman"/>
      <w:sz w:val="24"/>
      <w:szCs w:val="24"/>
      <w:lang w:eastAsia="ru-RU"/>
    </w:rPr>
  </w:style>
  <w:style w:type="paragraph" w:styleId="ac">
    <w:name w:val="footer"/>
    <w:basedOn w:val="a"/>
    <w:link w:val="ad"/>
    <w:uiPriority w:val="99"/>
    <w:semiHidden/>
    <w:unhideWhenUsed/>
    <w:rsid w:val="00445DF4"/>
    <w:pPr>
      <w:tabs>
        <w:tab w:val="center" w:pos="4677"/>
        <w:tab w:val="right" w:pos="9355"/>
      </w:tabs>
    </w:pPr>
  </w:style>
  <w:style w:type="character" w:customStyle="1" w:styleId="ad">
    <w:name w:val="Нижний колонтитул Знак"/>
    <w:basedOn w:val="a0"/>
    <w:link w:val="ac"/>
    <w:uiPriority w:val="99"/>
    <w:semiHidden/>
    <w:rsid w:val="00445DF4"/>
    <w:rPr>
      <w:rFonts w:ascii="Times New Roman" w:eastAsia="Times New Roman" w:hAnsi="Times New Roman" w:cs="Times New Roman"/>
      <w:sz w:val="24"/>
      <w:szCs w:val="24"/>
      <w:lang w:eastAsia="ru-RU"/>
    </w:rPr>
  </w:style>
  <w:style w:type="character" w:customStyle="1" w:styleId="a6">
    <w:name w:val="Абзац списка Знак"/>
    <w:link w:val="a5"/>
    <w:locked/>
    <w:rsid w:val="008513A1"/>
    <w:rPr>
      <w:rFonts w:ascii="Calibri" w:eastAsia="Times New Roman" w:hAnsi="Calibri" w:cs="Times New Roman"/>
      <w:sz w:val="24"/>
      <w:szCs w:val="24"/>
      <w:lang w:val="en-US" w:bidi="en-US"/>
    </w:rPr>
  </w:style>
  <w:style w:type="character" w:customStyle="1" w:styleId="NoSpacingChar1">
    <w:name w:val="No Spacing Char1"/>
    <w:link w:val="1"/>
    <w:locked/>
    <w:rsid w:val="008513A1"/>
    <w:rPr>
      <w:sz w:val="28"/>
      <w:szCs w:val="28"/>
    </w:rPr>
  </w:style>
  <w:style w:type="paragraph" w:customStyle="1" w:styleId="1">
    <w:name w:val="Без интервала1"/>
    <w:link w:val="NoSpacingChar1"/>
    <w:rsid w:val="008513A1"/>
    <w:pPr>
      <w:spacing w:after="0" w:line="240" w:lineRule="auto"/>
      <w:ind w:firstLine="709"/>
      <w:jc w:val="both"/>
    </w:pPr>
    <w:rPr>
      <w:sz w:val="28"/>
      <w:szCs w:val="28"/>
    </w:rPr>
  </w:style>
</w:styles>
</file>

<file path=word/webSettings.xml><?xml version="1.0" encoding="utf-8"?>
<w:webSettings xmlns:r="http://schemas.openxmlformats.org/officeDocument/2006/relationships" xmlns:w="http://schemas.openxmlformats.org/wordprocessingml/2006/main">
  <w:divs>
    <w:div w:id="834303310">
      <w:bodyDiv w:val="1"/>
      <w:marLeft w:val="0"/>
      <w:marRight w:val="0"/>
      <w:marTop w:val="0"/>
      <w:marBottom w:val="0"/>
      <w:divBdr>
        <w:top w:val="none" w:sz="0" w:space="0" w:color="auto"/>
        <w:left w:val="none" w:sz="0" w:space="0" w:color="auto"/>
        <w:bottom w:val="none" w:sz="0" w:space="0" w:color="auto"/>
        <w:right w:val="none" w:sz="0" w:space="0" w:color="auto"/>
      </w:divBdr>
    </w:div>
    <w:div w:id="1105346867">
      <w:bodyDiv w:val="1"/>
      <w:marLeft w:val="0"/>
      <w:marRight w:val="0"/>
      <w:marTop w:val="0"/>
      <w:marBottom w:val="0"/>
      <w:divBdr>
        <w:top w:val="none" w:sz="0" w:space="0" w:color="auto"/>
        <w:left w:val="none" w:sz="0" w:space="0" w:color="auto"/>
        <w:bottom w:val="none" w:sz="0" w:space="0" w:color="auto"/>
        <w:right w:val="none" w:sz="0" w:space="0" w:color="auto"/>
      </w:divBdr>
    </w:div>
    <w:div w:id="1348213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13</Pages>
  <Words>5538</Words>
  <Characters>31570</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37034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109-1</cp:lastModifiedBy>
  <cp:revision>6</cp:revision>
  <dcterms:created xsi:type="dcterms:W3CDTF">2021-09-15T11:43:00Z</dcterms:created>
  <dcterms:modified xsi:type="dcterms:W3CDTF">2023-03-15T10:14:00Z</dcterms:modified>
</cp:coreProperties>
</file>